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F0" w:rsidRDefault="00081DF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1DF0" w:rsidRDefault="00081DF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1D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1DF0" w:rsidRDefault="00081DF0">
            <w:pPr>
              <w:pStyle w:val="ConsPlusNormal"/>
            </w:pPr>
            <w:r>
              <w:t>26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1DF0" w:rsidRDefault="00081DF0">
            <w:pPr>
              <w:pStyle w:val="ConsPlusNormal"/>
              <w:jc w:val="right"/>
            </w:pPr>
            <w:r>
              <w:t>N 295-уг</w:t>
            </w:r>
          </w:p>
        </w:tc>
      </w:tr>
    </w:tbl>
    <w:p w:rsidR="00081DF0" w:rsidRDefault="00081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DF0" w:rsidRDefault="00081DF0">
      <w:pPr>
        <w:pStyle w:val="ConsPlusNormal"/>
      </w:pPr>
    </w:p>
    <w:p w:rsidR="00081DF0" w:rsidRDefault="00081DF0">
      <w:pPr>
        <w:pStyle w:val="ConsPlusTitle"/>
        <w:jc w:val="center"/>
      </w:pPr>
      <w:r>
        <w:t>УКАЗ</w:t>
      </w:r>
    </w:p>
    <w:p w:rsidR="00081DF0" w:rsidRDefault="00081DF0">
      <w:pPr>
        <w:pStyle w:val="ConsPlusTitle"/>
        <w:jc w:val="center"/>
      </w:pPr>
    </w:p>
    <w:p w:rsidR="00081DF0" w:rsidRDefault="00081DF0">
      <w:pPr>
        <w:pStyle w:val="ConsPlusTitle"/>
        <w:jc w:val="center"/>
      </w:pPr>
      <w:r>
        <w:t>ГУБЕРНАТОРА КРАСНОЯРСКОГО КРАЯ</w:t>
      </w:r>
    </w:p>
    <w:p w:rsidR="00081DF0" w:rsidRDefault="00081DF0">
      <w:pPr>
        <w:pStyle w:val="ConsPlusTitle"/>
        <w:jc w:val="center"/>
      </w:pPr>
    </w:p>
    <w:p w:rsidR="00081DF0" w:rsidRDefault="00081DF0">
      <w:pPr>
        <w:pStyle w:val="ConsPlusTitle"/>
        <w:jc w:val="center"/>
      </w:pPr>
      <w:r>
        <w:t>ОБ УТВЕРЖДЕНИИ ПОЛОЖЕНИЯ О КОМИССИЯХ ПО СОБЛЮДЕНИЮ</w:t>
      </w:r>
    </w:p>
    <w:p w:rsidR="00081DF0" w:rsidRDefault="00081DF0">
      <w:pPr>
        <w:pStyle w:val="ConsPlusTitle"/>
        <w:jc w:val="center"/>
      </w:pPr>
      <w:r>
        <w:t>ТРЕБОВАНИЙ К СЛУЖЕБНОМУ ПОВЕДЕНИЮ ГОСУДАРСТВЕННЫХ</w:t>
      </w:r>
    </w:p>
    <w:p w:rsidR="00081DF0" w:rsidRDefault="00081DF0">
      <w:pPr>
        <w:pStyle w:val="ConsPlusTitle"/>
        <w:jc w:val="center"/>
      </w:pPr>
      <w:r>
        <w:t>ГРАЖДАНСКИХ СЛУЖАЩИХ КРАСНОЯРСКОГО КРАЯ И УРЕГУЛИРОВАНИЮ</w:t>
      </w:r>
    </w:p>
    <w:p w:rsidR="00081DF0" w:rsidRDefault="00081DF0">
      <w:pPr>
        <w:pStyle w:val="ConsPlusTitle"/>
        <w:jc w:val="center"/>
      </w:pPr>
      <w:r>
        <w:t>КОНФЛИКТА ИНТЕРЕСОВ В ОРГАНАХ ИСПОЛНИТЕЛЬНОЙ ВЛАСТИ</w:t>
      </w:r>
    </w:p>
    <w:p w:rsidR="00081DF0" w:rsidRDefault="00081DF0">
      <w:pPr>
        <w:pStyle w:val="ConsPlusTitle"/>
        <w:jc w:val="center"/>
      </w:pPr>
      <w:r>
        <w:t>КРАСНОЯРСКОГО КРАЯ, АДМИНИСТРАЦИИ ГУБЕРНАТОРА</w:t>
      </w:r>
    </w:p>
    <w:p w:rsidR="00081DF0" w:rsidRDefault="00081DF0">
      <w:pPr>
        <w:pStyle w:val="ConsPlusTitle"/>
        <w:jc w:val="center"/>
      </w:pPr>
      <w:r>
        <w:t>КРАСНОЯРСКОГО КРАЯ</w:t>
      </w:r>
    </w:p>
    <w:p w:rsidR="00081DF0" w:rsidRDefault="00081DF0">
      <w:pPr>
        <w:pStyle w:val="ConsPlusNormal"/>
        <w:jc w:val="right"/>
      </w:pPr>
    </w:p>
    <w:p w:rsidR="00081DF0" w:rsidRDefault="00081D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20.12.2005 N 17-4314 "Об особенностях организации и правового регулирования государственной гражданской службы Красноярского края" постановляю:</w:t>
      </w:r>
    </w:p>
    <w:p w:rsidR="00081DF0" w:rsidRDefault="00081DF0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Красноярского края и урегулированию конфликта интересов в органах исполнительной власти Красноярского края, Администрации Губернатора Красноярского края согласно приложению.</w:t>
      </w:r>
    </w:p>
    <w:p w:rsidR="00081DF0" w:rsidRDefault="00081DF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пункт 1</w:t>
        </w:r>
      </w:hyperlink>
      <w:r>
        <w:t xml:space="preserve"> Указа Губернатора Красноярского края от 08.12.2010 N 228-уг "Об утверждении Положения о комиссиях по соблюдению требований к служебному поведению государственных гражданских служащих Красноярского края и урегулированию конфликта интересов в органах исполнительной власти Красноярского края, Администрации Губернатора Красноярского края".</w:t>
      </w:r>
    </w:p>
    <w:p w:rsidR="00081DF0" w:rsidRDefault="00081DF0">
      <w:pPr>
        <w:pStyle w:val="ConsPlusNormal"/>
        <w:ind w:firstLine="540"/>
        <w:jc w:val="both"/>
      </w:pPr>
      <w:r>
        <w:t>3. Опубликовать Указ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081DF0" w:rsidRDefault="00081DF0">
      <w:pPr>
        <w:pStyle w:val="ConsPlusNormal"/>
        <w:ind w:firstLine="540"/>
        <w:jc w:val="both"/>
      </w:pPr>
      <w:r>
        <w:t>4. Указ вступает в силу в день, следующий за днем его официального опубликования.</w:t>
      </w:r>
    </w:p>
    <w:p w:rsidR="00081DF0" w:rsidRDefault="00081DF0">
      <w:pPr>
        <w:pStyle w:val="ConsPlusNormal"/>
        <w:ind w:firstLine="540"/>
        <w:jc w:val="both"/>
      </w:pPr>
    </w:p>
    <w:p w:rsidR="00081DF0" w:rsidRDefault="00081DF0">
      <w:pPr>
        <w:pStyle w:val="ConsPlusNormal"/>
        <w:jc w:val="right"/>
      </w:pPr>
      <w:r>
        <w:t>Губернатор края</w:t>
      </w:r>
    </w:p>
    <w:p w:rsidR="00081DF0" w:rsidRDefault="00081DF0">
      <w:pPr>
        <w:pStyle w:val="ConsPlusNormal"/>
        <w:jc w:val="right"/>
      </w:pPr>
      <w:r>
        <w:t>В.А.ТОЛОКОНСКИЙ</w:t>
      </w:r>
    </w:p>
    <w:p w:rsidR="00081DF0" w:rsidRDefault="00081DF0">
      <w:pPr>
        <w:pStyle w:val="ConsPlusNormal"/>
      </w:pPr>
      <w:r>
        <w:t>Красноярск</w:t>
      </w:r>
    </w:p>
    <w:p w:rsidR="00081DF0" w:rsidRDefault="00081DF0">
      <w:pPr>
        <w:pStyle w:val="ConsPlusNormal"/>
      </w:pPr>
      <w:r>
        <w:t>26 декабря 2014 года</w:t>
      </w:r>
    </w:p>
    <w:p w:rsidR="00081DF0" w:rsidRDefault="00081DF0">
      <w:pPr>
        <w:pStyle w:val="ConsPlusNormal"/>
      </w:pPr>
      <w:r>
        <w:t>N 295-уг</w:t>
      </w:r>
    </w:p>
    <w:p w:rsidR="00081DF0" w:rsidRDefault="00081DF0">
      <w:pPr>
        <w:pStyle w:val="ConsPlusNormal"/>
        <w:jc w:val="right"/>
      </w:pPr>
    </w:p>
    <w:p w:rsidR="00081DF0" w:rsidRDefault="00081DF0">
      <w:pPr>
        <w:pStyle w:val="ConsPlusNormal"/>
        <w:jc w:val="right"/>
      </w:pPr>
    </w:p>
    <w:p w:rsidR="00081DF0" w:rsidRDefault="00081DF0">
      <w:pPr>
        <w:pStyle w:val="ConsPlusNormal"/>
        <w:jc w:val="right"/>
      </w:pPr>
    </w:p>
    <w:p w:rsidR="00081DF0" w:rsidRDefault="00081DF0">
      <w:pPr>
        <w:pStyle w:val="ConsPlusNormal"/>
        <w:jc w:val="right"/>
      </w:pPr>
    </w:p>
    <w:p w:rsidR="00081DF0" w:rsidRDefault="00081DF0">
      <w:pPr>
        <w:pStyle w:val="ConsPlusNormal"/>
        <w:jc w:val="right"/>
      </w:pPr>
    </w:p>
    <w:p w:rsidR="00081DF0" w:rsidRDefault="00081DF0">
      <w:pPr>
        <w:pStyle w:val="ConsPlusNormal"/>
        <w:jc w:val="right"/>
      </w:pPr>
      <w:r>
        <w:t>Утверждено</w:t>
      </w:r>
    </w:p>
    <w:p w:rsidR="00081DF0" w:rsidRDefault="00081DF0">
      <w:pPr>
        <w:pStyle w:val="ConsPlusNormal"/>
        <w:jc w:val="right"/>
      </w:pPr>
      <w:r>
        <w:t>Указом</w:t>
      </w:r>
    </w:p>
    <w:p w:rsidR="00081DF0" w:rsidRDefault="00081DF0">
      <w:pPr>
        <w:pStyle w:val="ConsPlusNormal"/>
        <w:jc w:val="right"/>
      </w:pPr>
      <w:r>
        <w:t>Губернатора Красноярского края</w:t>
      </w:r>
    </w:p>
    <w:p w:rsidR="00081DF0" w:rsidRDefault="00081DF0">
      <w:pPr>
        <w:pStyle w:val="ConsPlusNormal"/>
        <w:jc w:val="right"/>
      </w:pPr>
      <w:r>
        <w:t>от 26 декабря 2014 г. N 295-уг</w:t>
      </w:r>
    </w:p>
    <w:p w:rsidR="00081DF0" w:rsidRDefault="00081DF0">
      <w:pPr>
        <w:pStyle w:val="ConsPlusNormal"/>
        <w:ind w:firstLine="540"/>
        <w:jc w:val="both"/>
      </w:pPr>
    </w:p>
    <w:p w:rsidR="00081DF0" w:rsidRDefault="00081DF0">
      <w:pPr>
        <w:pStyle w:val="ConsPlusTitle"/>
        <w:jc w:val="center"/>
      </w:pPr>
      <w:bookmarkStart w:id="1" w:name="P36"/>
      <w:bookmarkEnd w:id="1"/>
      <w:r>
        <w:t>ПОЛОЖЕНИЕ</w:t>
      </w:r>
    </w:p>
    <w:p w:rsidR="00081DF0" w:rsidRDefault="00081DF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81DF0" w:rsidRDefault="00081DF0">
      <w:pPr>
        <w:pStyle w:val="ConsPlusTitle"/>
        <w:jc w:val="center"/>
      </w:pPr>
      <w:r>
        <w:t>ГОСУДАРСТВЕННЫХ ГРАЖДАНСКИХ СЛУЖАЩИХ КРАСНОЯРСКОГО КРАЯ</w:t>
      </w:r>
    </w:p>
    <w:p w:rsidR="00081DF0" w:rsidRDefault="00081DF0">
      <w:pPr>
        <w:pStyle w:val="ConsPlusTitle"/>
        <w:jc w:val="center"/>
      </w:pPr>
      <w:r>
        <w:lastRenderedPageBreak/>
        <w:t>И УРЕГУЛИРОВАНИЮ КОНФЛИКТА ИНТЕРЕСОВ В ОРГАНАХ</w:t>
      </w:r>
    </w:p>
    <w:p w:rsidR="00081DF0" w:rsidRDefault="00081DF0">
      <w:pPr>
        <w:pStyle w:val="ConsPlusTitle"/>
        <w:jc w:val="center"/>
      </w:pPr>
      <w:r>
        <w:t>ИСПОЛНИТЕЛЬНОЙ ВЛАСТИ КРАСНОЯРСКОГО КРАЯ, АДМИНИСТРАЦИИ</w:t>
      </w:r>
    </w:p>
    <w:p w:rsidR="00081DF0" w:rsidRDefault="00081DF0">
      <w:pPr>
        <w:pStyle w:val="ConsPlusTitle"/>
        <w:jc w:val="center"/>
      </w:pPr>
      <w:r>
        <w:t>ГУБЕРНАТОРА КРАСНОЯРСКОГО КРАЯ</w:t>
      </w:r>
    </w:p>
    <w:p w:rsidR="00081DF0" w:rsidRDefault="00081DF0">
      <w:pPr>
        <w:pStyle w:val="ConsPlusNormal"/>
        <w:ind w:firstLine="540"/>
        <w:jc w:val="both"/>
      </w:pPr>
    </w:p>
    <w:p w:rsidR="00081DF0" w:rsidRDefault="00081DF0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Красноярского края (далее - гражданские служащие, край) и урегулированию конфликта интересов (далее - комиссии, комиссия), образуемых в органах исполнительной власти края, Администрации Губернатора края (далее - государственные органы края).</w:t>
      </w:r>
    </w:p>
    <w:p w:rsidR="00081DF0" w:rsidRDefault="00081DF0">
      <w:pPr>
        <w:pStyle w:val="ConsPlusNormal"/>
        <w:ind w:firstLine="540"/>
        <w:jc w:val="both"/>
      </w:pPr>
      <w:r>
        <w:t>2. Комиссия является совещательным органом, создаваемым для содействия государственным органам края:</w:t>
      </w:r>
    </w:p>
    <w:p w:rsidR="00081DF0" w:rsidRDefault="00081DF0">
      <w:pPr>
        <w:pStyle w:val="ConsPlusNormal"/>
        <w:ind w:firstLine="540"/>
        <w:jc w:val="both"/>
      </w:pPr>
      <w:r>
        <w:t xml:space="preserve">в обеспечении соблюдения гражданскими служащими края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81DF0" w:rsidRDefault="00081DF0">
      <w:pPr>
        <w:pStyle w:val="ConsPlusNormal"/>
        <w:ind w:firstLine="540"/>
        <w:jc w:val="both"/>
      </w:pPr>
      <w:r>
        <w:t>в осуществлении мер по предупреждению коррупции в государственных органах края.</w:t>
      </w:r>
    </w:p>
    <w:p w:rsidR="00081DF0" w:rsidRDefault="00081DF0">
      <w:pPr>
        <w:pStyle w:val="ConsPlusNormal"/>
        <w:ind w:firstLine="540"/>
        <w:jc w:val="both"/>
      </w:pPr>
      <w:r>
        <w:t>3. Комиссия образуется правовым актом государственного органа края.</w:t>
      </w:r>
    </w:p>
    <w:p w:rsidR="00081DF0" w:rsidRDefault="00081DF0">
      <w:pPr>
        <w:pStyle w:val="ConsPlusNormal"/>
        <w:ind w:firstLine="540"/>
        <w:jc w:val="both"/>
      </w:pPr>
      <w:r>
        <w:t>Комиссия, уполномоченная рассматривать вопросы в отношении гражданских служащих - руководителей органов исполнительной власти края и граждан, ранее замещавших указанные должности, образуется правовым актом Губернатора края.</w:t>
      </w:r>
    </w:p>
    <w:p w:rsidR="00081DF0" w:rsidRDefault="00081DF0">
      <w:pPr>
        <w:pStyle w:val="ConsPlusNormal"/>
        <w:ind w:firstLine="540"/>
        <w:jc w:val="both"/>
      </w:pPr>
      <w:r>
        <w:t>Правовым актом об образовании комиссии определяются председатель комиссии, его заместитель, назначаемый из числа членов комиссии, замещающих государственные должности или должности гражданской службы, секретарь и иные члены комиссии.</w:t>
      </w:r>
    </w:p>
    <w:p w:rsidR="00081DF0" w:rsidRDefault="00081DF0">
      <w:pPr>
        <w:pStyle w:val="ConsPlusNormal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81DF0" w:rsidRDefault="00081DF0">
      <w:pPr>
        <w:pStyle w:val="ConsPlusNormal"/>
        <w:ind w:firstLine="540"/>
        <w:jc w:val="both"/>
      </w:pPr>
      <w:r>
        <w:t>4. В состав комиссии входят:</w:t>
      </w:r>
    </w:p>
    <w:p w:rsidR="00081DF0" w:rsidRDefault="00081DF0">
      <w:pPr>
        <w:pStyle w:val="ConsPlusNormal"/>
        <w:ind w:firstLine="540"/>
        <w:jc w:val="both"/>
      </w:pPr>
      <w:r>
        <w:t>1) заместитель руководителя государственного органа края (председатель комиссии), гражданский служащий подразделения по вопросам государственной службы и кадров, ответственный за работу по профилактике коррупционных и иных правонарушений (секретарь комиссии), гражданские служащие юридического (правового) подразделения, других подразделений государственного органа края, определяемые его руководителем или Губернатором края; а также в случае рассмотрения вопроса в отношении гражданского служащего и на период рассмотрения указанного вопроса - руководитель или иной представитель подразделения, в котором гражданский служащий замещает должность гражданской службы;</w:t>
      </w:r>
    </w:p>
    <w:p w:rsidR="00081DF0" w:rsidRDefault="00081DF0">
      <w:pPr>
        <w:pStyle w:val="ConsPlusNormal"/>
        <w:ind w:firstLine="540"/>
        <w:jc w:val="both"/>
      </w:pPr>
      <w:bookmarkStart w:id="2" w:name="P53"/>
      <w:bookmarkEnd w:id="2"/>
      <w:r>
        <w:t>2) представитель управления кадров и государственной службы Губернатора края;</w:t>
      </w:r>
    </w:p>
    <w:p w:rsidR="00081DF0" w:rsidRDefault="00081DF0">
      <w:pPr>
        <w:pStyle w:val="ConsPlusNormal"/>
        <w:ind w:firstLine="540"/>
        <w:jc w:val="both"/>
      </w:pPr>
      <w:bookmarkStart w:id="3" w:name="P54"/>
      <w:bookmarkEnd w:id="3"/>
      <w:r>
        <w:t>3) 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образования, при условии, что деятельность представителя (представителей) связана с государственной службой.</w:t>
      </w:r>
    </w:p>
    <w:p w:rsidR="00081DF0" w:rsidRDefault="00081DF0">
      <w:pPr>
        <w:pStyle w:val="ConsPlusNormal"/>
        <w:ind w:firstLine="540"/>
        <w:jc w:val="both"/>
      </w:pPr>
      <w:bookmarkStart w:id="4" w:name="P55"/>
      <w:bookmarkEnd w:id="4"/>
      <w:r>
        <w:t>5. Руководитель государственного органа края, Губернатор края могут принять решение о включении в состав комиссии:</w:t>
      </w:r>
    </w:p>
    <w:p w:rsidR="00081DF0" w:rsidRDefault="00081DF0">
      <w:pPr>
        <w:pStyle w:val="ConsPlusNormal"/>
        <w:ind w:firstLine="540"/>
        <w:jc w:val="both"/>
      </w:pPr>
      <w:r>
        <w:t>1) представителя общественного совета, образованного при органе исполнительной власти края;</w:t>
      </w:r>
    </w:p>
    <w:p w:rsidR="00081DF0" w:rsidRDefault="00081DF0">
      <w:pPr>
        <w:pStyle w:val="ConsPlusNormal"/>
        <w:ind w:firstLine="540"/>
        <w:jc w:val="both"/>
      </w:pPr>
      <w:r>
        <w:t>2) представителя общественной организации ветеранов;</w:t>
      </w:r>
    </w:p>
    <w:p w:rsidR="00081DF0" w:rsidRDefault="00081DF0">
      <w:pPr>
        <w:pStyle w:val="ConsPlusNormal"/>
        <w:ind w:firstLine="540"/>
        <w:jc w:val="both"/>
      </w:pPr>
      <w:r>
        <w:t>3) представителя профсоюзной организации, действующей в государственном органе края.</w:t>
      </w:r>
    </w:p>
    <w:p w:rsidR="00081DF0" w:rsidRDefault="00081DF0">
      <w:pPr>
        <w:pStyle w:val="ConsPlusNormal"/>
        <w:ind w:firstLine="540"/>
        <w:jc w:val="both"/>
      </w:pPr>
      <w:r>
        <w:t xml:space="preserve">6. Лица, указанные в </w:t>
      </w:r>
      <w:hyperlink w:anchor="P53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54" w:history="1">
        <w:r>
          <w:rPr>
            <w:color w:val="0000FF"/>
          </w:rPr>
          <w:t>3 пункта 4</w:t>
        </w:r>
      </w:hyperlink>
      <w:r>
        <w:t xml:space="preserve"> и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Положения, включаются в состав комиссии по согласованию с органами и организациями, перечисленными в указанных пунктах. Согласование осуществляется в течение 10 рабочих дней со дня получения запроса.</w:t>
      </w:r>
    </w:p>
    <w:p w:rsidR="00081DF0" w:rsidRDefault="00081DF0">
      <w:pPr>
        <w:pStyle w:val="ConsPlusNormal"/>
        <w:ind w:firstLine="540"/>
        <w:jc w:val="both"/>
      </w:pPr>
      <w:r>
        <w:t>7. Число членов комиссии, не замещающих должности гражданской службы в государственном органе края, должно составлять не менее одной четверти от общего числа членов комиссии.</w:t>
      </w:r>
    </w:p>
    <w:p w:rsidR="00081DF0" w:rsidRDefault="00081DF0">
      <w:pPr>
        <w:pStyle w:val="ConsPlusNormal"/>
        <w:ind w:firstLine="540"/>
        <w:jc w:val="both"/>
      </w:pPr>
      <w:r>
        <w:t xml:space="preserve">Указанные лица осуществляют свою деятельность в составе комиссии на безвозмездной </w:t>
      </w:r>
      <w:r>
        <w:lastRenderedPageBreak/>
        <w:t>основе.</w:t>
      </w:r>
    </w:p>
    <w:p w:rsidR="00081DF0" w:rsidRDefault="00081DF0">
      <w:pPr>
        <w:pStyle w:val="ConsPlusNormal"/>
        <w:ind w:firstLine="540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81DF0" w:rsidRDefault="00081DF0">
      <w:pPr>
        <w:pStyle w:val="ConsPlusNormal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81DF0" w:rsidRDefault="00081DF0">
      <w:pPr>
        <w:pStyle w:val="ConsPlusNormal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государственные должности края и должности гражданской службы, недопустимо.</w:t>
      </w:r>
    </w:p>
    <w:p w:rsidR="00081DF0" w:rsidRDefault="00081DF0">
      <w:pPr>
        <w:pStyle w:val="ConsPlusNormal"/>
        <w:ind w:firstLine="540"/>
        <w:jc w:val="both"/>
      </w:pPr>
      <w:bookmarkStart w:id="5" w:name="P65"/>
      <w:bookmarkEnd w:id="5"/>
      <w:r>
        <w:t>10. Основаниями для проведения заседания комиссии являются:</w:t>
      </w:r>
    </w:p>
    <w:p w:rsidR="00081DF0" w:rsidRDefault="00081DF0">
      <w:pPr>
        <w:pStyle w:val="ConsPlusNormal"/>
        <w:ind w:firstLine="540"/>
        <w:jc w:val="both"/>
      </w:pPr>
      <w:bookmarkStart w:id="6" w:name="P66"/>
      <w:bookmarkEnd w:id="6"/>
      <w:r>
        <w:t>1) представление Губернатором края, руководителем государственного органа края материалов проверки, свидетельствующих:</w:t>
      </w:r>
    </w:p>
    <w:p w:rsidR="00081DF0" w:rsidRDefault="00081DF0">
      <w:pPr>
        <w:pStyle w:val="ConsPlusNormal"/>
        <w:ind w:firstLine="540"/>
        <w:jc w:val="both"/>
      </w:pPr>
      <w:bookmarkStart w:id="7" w:name="P67"/>
      <w:bookmarkEnd w:id="7"/>
      <w:r>
        <w:t>о представлении гражданским служащим недостоверных или неполных сведений о доходах, об имуществе и обязательствах имущественного характера;</w:t>
      </w:r>
    </w:p>
    <w:p w:rsidR="00081DF0" w:rsidRDefault="00081DF0">
      <w:pPr>
        <w:pStyle w:val="ConsPlusNormal"/>
        <w:ind w:firstLine="540"/>
        <w:jc w:val="both"/>
      </w:pPr>
      <w:bookmarkStart w:id="8" w:name="P68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81DF0" w:rsidRDefault="00081DF0">
      <w:pPr>
        <w:pStyle w:val="ConsPlusNormal"/>
        <w:ind w:firstLine="540"/>
        <w:jc w:val="both"/>
      </w:pPr>
      <w:bookmarkStart w:id="9" w:name="P69"/>
      <w:bookmarkEnd w:id="9"/>
      <w:proofErr w:type="gramStart"/>
      <w:r>
        <w:t>2) обращение гражданина, замещавшего должность гражданской службы края высшей, главной, ведущей, старшей групп должностей (далее - гражданин),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>
        <w:t xml:space="preserve"> со дня увольнения с государственной гражданской службы;</w:t>
      </w:r>
    </w:p>
    <w:p w:rsidR="00081DF0" w:rsidRDefault="00081DF0">
      <w:pPr>
        <w:pStyle w:val="ConsPlusNormal"/>
        <w:ind w:firstLine="540"/>
        <w:jc w:val="both"/>
      </w:pPr>
      <w:bookmarkStart w:id="10" w:name="P70"/>
      <w:bookmarkEnd w:id="10"/>
      <w:r>
        <w:t>3)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81DF0" w:rsidRDefault="00081DF0">
      <w:pPr>
        <w:pStyle w:val="ConsPlusNormal"/>
        <w:ind w:firstLine="540"/>
        <w:jc w:val="both"/>
      </w:pPr>
      <w:bookmarkStart w:id="11" w:name="P71"/>
      <w:bookmarkEnd w:id="11"/>
      <w:r>
        <w:t>4) представление Губернатора края, руководителя государственного органа края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81DF0" w:rsidRDefault="00081DF0">
      <w:pPr>
        <w:pStyle w:val="ConsPlusNormal"/>
        <w:ind w:firstLine="540"/>
        <w:jc w:val="both"/>
      </w:pPr>
      <w:bookmarkStart w:id="12" w:name="P72"/>
      <w:bookmarkEnd w:id="12"/>
      <w:r>
        <w:t>5) письменная информация гражданского служащего о возникновении у него личной заинтересованности, которая приводит или может привести к конфликту интересов;</w:t>
      </w:r>
    </w:p>
    <w:p w:rsidR="00081DF0" w:rsidRDefault="00081DF0">
      <w:pPr>
        <w:pStyle w:val="ConsPlusNormal"/>
        <w:ind w:firstLine="540"/>
        <w:jc w:val="both"/>
      </w:pPr>
      <w:bookmarkStart w:id="13" w:name="P73"/>
      <w:bookmarkEnd w:id="13"/>
      <w:proofErr w:type="gramStart"/>
      <w:r>
        <w:t xml:space="preserve">6) представление Губернатором края, руководителем государственного органа края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081DF0" w:rsidRDefault="00081DF0">
      <w:pPr>
        <w:pStyle w:val="ConsPlusNormal"/>
        <w:ind w:firstLine="540"/>
        <w:jc w:val="both"/>
      </w:pPr>
      <w:bookmarkStart w:id="14" w:name="P74"/>
      <w:bookmarkEnd w:id="14"/>
      <w:proofErr w:type="gramStart"/>
      <w:r>
        <w:t>7) 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службы, при условии, если указанному гражданину комиссией ранее было отказано во вступлении в трудовые и</w:t>
      </w:r>
      <w:proofErr w:type="gramEnd"/>
      <w:r>
        <w:t xml:space="preserve"> гражданско-правовые отношения с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081DF0" w:rsidRDefault="00081DF0">
      <w:pPr>
        <w:pStyle w:val="ConsPlusNormal"/>
        <w:ind w:firstLine="540"/>
        <w:jc w:val="both"/>
      </w:pPr>
      <w:bookmarkStart w:id="15" w:name="P75"/>
      <w:bookmarkEnd w:id="15"/>
      <w:r>
        <w:t>8) письменная неанонимная информация о нарушении гражданским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081DF0" w:rsidRDefault="00081DF0">
      <w:pPr>
        <w:pStyle w:val="ConsPlusNormal"/>
        <w:ind w:firstLine="540"/>
        <w:jc w:val="both"/>
      </w:pPr>
      <w:r>
        <w:lastRenderedPageBreak/>
        <w:t>11.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081DF0" w:rsidRDefault="00081DF0">
      <w:pPr>
        <w:pStyle w:val="ConsPlusNormal"/>
        <w:ind w:firstLine="540"/>
        <w:jc w:val="both"/>
      </w:pPr>
      <w:r>
        <w:t xml:space="preserve">12. Обращение, указанное в </w:t>
      </w:r>
      <w:hyperlink w:anchor="P69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подается гражданином в подразделение государственного органа края по вопросам государственной службы и кадров, ответственное за работу по профилактике коррупционных и иных правонарушений (далее - кадровая служба).</w:t>
      </w:r>
    </w:p>
    <w:p w:rsidR="00081DF0" w:rsidRDefault="00081DF0">
      <w:pPr>
        <w:pStyle w:val="ConsPlusNormal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81DF0" w:rsidRDefault="00081DF0">
      <w:pPr>
        <w:pStyle w:val="ConsPlusNormal"/>
        <w:ind w:firstLine="540"/>
        <w:jc w:val="both"/>
      </w:pPr>
      <w:r>
        <w:t>Кадровая служба 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кадровую службу представляются председателю комиссии.</w:t>
      </w:r>
    </w:p>
    <w:p w:rsidR="00081DF0" w:rsidRDefault="00081DF0">
      <w:pPr>
        <w:pStyle w:val="ConsPlusNormal"/>
        <w:ind w:firstLine="540"/>
        <w:jc w:val="both"/>
      </w:pPr>
      <w:r>
        <w:t xml:space="preserve">13. Обращение, указанное в </w:t>
      </w:r>
      <w:hyperlink w:anchor="P69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81DF0" w:rsidRDefault="00081DF0">
      <w:pPr>
        <w:pStyle w:val="ConsPlusNormal"/>
        <w:ind w:firstLine="540"/>
        <w:jc w:val="both"/>
      </w:pPr>
      <w:r>
        <w:t xml:space="preserve">14. Уведомление, указанное в </w:t>
      </w:r>
      <w:hyperlink w:anchor="P74" w:history="1">
        <w:r>
          <w:rPr>
            <w:color w:val="0000FF"/>
          </w:rPr>
          <w:t>подпункте 7 пункта 10</w:t>
        </w:r>
      </w:hyperlink>
      <w:r>
        <w:t xml:space="preserve"> настоящего Положения, рассматривается кадровой службой, которая по результатам рассмотрения осуществляет подготовку аргументированного заключения о соблюдении гражданином, замещавшим должность государственной службы в государственном органе края, требований </w:t>
      </w:r>
      <w:hyperlink r:id="rId12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081DF0" w:rsidRDefault="00081DF0">
      <w:pPr>
        <w:pStyle w:val="ConsPlusNormal"/>
        <w:ind w:firstLine="540"/>
        <w:jc w:val="both"/>
      </w:pPr>
      <w:r>
        <w:t xml:space="preserve">15. Председатель комиссии при поступлении к нему информации, указанной в </w:t>
      </w:r>
      <w:hyperlink w:anchor="P65" w:history="1">
        <w:r>
          <w:rPr>
            <w:color w:val="0000FF"/>
          </w:rPr>
          <w:t>пункте 10</w:t>
        </w:r>
      </w:hyperlink>
      <w:r>
        <w:t xml:space="preserve"> настоящего Положения:</w:t>
      </w:r>
    </w:p>
    <w:p w:rsidR="00081DF0" w:rsidRDefault="00081DF0">
      <w:pPr>
        <w:pStyle w:val="ConsPlusNormal"/>
        <w:ind w:firstLine="540"/>
        <w:jc w:val="both"/>
      </w:pPr>
      <w:r>
        <w:t xml:space="preserve">1) в течение 3 рабочих дней назначает дату заседания комиссии. </w:t>
      </w:r>
      <w:proofErr w:type="gramStart"/>
      <w:r>
        <w:t xml:space="preserve">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</w:t>
      </w:r>
      <w:hyperlink w:anchor="P86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87" w:history="1">
        <w:r>
          <w:rPr>
            <w:color w:val="0000FF"/>
          </w:rPr>
          <w:t>17</w:t>
        </w:r>
      </w:hyperlink>
      <w:r>
        <w:t xml:space="preserve"> настоящего Положения;</w:t>
      </w:r>
      <w:proofErr w:type="gramEnd"/>
    </w:p>
    <w:p w:rsidR="00081DF0" w:rsidRDefault="00081DF0">
      <w:pPr>
        <w:pStyle w:val="ConsPlusNormal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81DF0" w:rsidRDefault="00081DF0">
      <w:pPr>
        <w:pStyle w:val="ConsPlusNormal"/>
        <w:ind w:firstLine="540"/>
        <w:jc w:val="both"/>
      </w:pPr>
      <w:r>
        <w:t>3) приглашает на заседание комиссии лиц, которые могут дать пояснения по вопросам, рассматриваемым комиссией, в том числе других гражданских служащих, специалистов, должностных лиц других государственных органов, органов местного самоуправления, представителей заинтересованных организаций, экспертов, а также (по просьбе гражданского служащего) представителя гражданского служащего, в отношении которого комиссией рассматривается вопрос.</w:t>
      </w:r>
    </w:p>
    <w:p w:rsidR="00081DF0" w:rsidRDefault="00081DF0">
      <w:pPr>
        <w:pStyle w:val="ConsPlusNormal"/>
        <w:ind w:firstLine="540"/>
        <w:jc w:val="both"/>
      </w:pPr>
      <w:bookmarkStart w:id="16" w:name="P86"/>
      <w:bookmarkEnd w:id="16"/>
      <w:r>
        <w:t xml:space="preserve">16. Заседание комиссии по рассмотрению заявления, указанного в </w:t>
      </w:r>
      <w:hyperlink w:anchor="P70" w:history="1">
        <w:r>
          <w:rPr>
            <w:color w:val="0000FF"/>
          </w:rPr>
          <w:t>подпункте 3 пункта 10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1DF0" w:rsidRDefault="00081DF0">
      <w:pPr>
        <w:pStyle w:val="ConsPlusNormal"/>
        <w:ind w:firstLine="540"/>
        <w:jc w:val="both"/>
      </w:pPr>
      <w:bookmarkStart w:id="17" w:name="P87"/>
      <w:bookmarkEnd w:id="17"/>
      <w:r>
        <w:t xml:space="preserve">17. Уведомление, указанное в </w:t>
      </w:r>
      <w:hyperlink w:anchor="P74" w:history="1">
        <w:r>
          <w:rPr>
            <w:color w:val="0000FF"/>
          </w:rPr>
          <w:t>подпункте 7 пункта 10</w:t>
        </w:r>
      </w:hyperlink>
      <w:r>
        <w:t xml:space="preserve"> настоящего Положения, рассматривается на очередном заседании комиссии.</w:t>
      </w:r>
    </w:p>
    <w:p w:rsidR="00081DF0" w:rsidRDefault="00081DF0">
      <w:pPr>
        <w:pStyle w:val="ConsPlusNormal"/>
        <w:ind w:firstLine="540"/>
        <w:jc w:val="both"/>
      </w:pPr>
      <w:r>
        <w:lastRenderedPageBreak/>
        <w:t>18.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081DF0" w:rsidRDefault="00081DF0">
      <w:pPr>
        <w:pStyle w:val="ConsPlusNormal"/>
        <w:ind w:firstLine="540"/>
        <w:jc w:val="both"/>
      </w:pPr>
      <w:r>
        <w:t>19. Заседание комиссии проводится в присутствии государственного гражданского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гражданского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 (его представителя), при отсутствии письменной просьбы гражданского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гражданина.</w:t>
      </w:r>
    </w:p>
    <w:p w:rsidR="00081DF0" w:rsidRDefault="00081DF0">
      <w:pPr>
        <w:pStyle w:val="ConsPlusNormal"/>
        <w:ind w:firstLine="540"/>
        <w:jc w:val="both"/>
      </w:pPr>
      <w:r>
        <w:t>В случае рассмотрения вопросов в отношении гражданских служащих, проходящих службу в территориальных подразделениях государственных органов края или в иных территориально обособленных государственных органах края,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</w:t>
      </w:r>
      <w:proofErr w:type="gramStart"/>
      <w:r>
        <w:t>о-</w:t>
      </w:r>
      <w:proofErr w:type="gramEnd"/>
      <w:r>
        <w:t xml:space="preserve"> и (или) аудиоконференций).</w:t>
      </w:r>
    </w:p>
    <w:p w:rsidR="00081DF0" w:rsidRDefault="00081DF0">
      <w:pPr>
        <w:pStyle w:val="ConsPlusNormal"/>
        <w:ind w:firstLine="540"/>
        <w:jc w:val="both"/>
      </w:pPr>
      <w:r>
        <w:t>20.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81DF0" w:rsidRDefault="00081DF0">
      <w:pPr>
        <w:pStyle w:val="ConsPlusNormal"/>
        <w:ind w:firstLine="540"/>
        <w:jc w:val="both"/>
      </w:pPr>
      <w:bookmarkStart w:id="18" w:name="P92"/>
      <w:bookmarkEnd w:id="18"/>
      <w:r>
        <w:t xml:space="preserve">21. По итогам рассмотрения вопроса, указанного в </w:t>
      </w:r>
      <w:hyperlink w:anchor="P67" w:history="1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81DF0" w:rsidRDefault="00081DF0">
      <w:pPr>
        <w:pStyle w:val="ConsPlusNormal"/>
        <w:ind w:firstLine="540"/>
        <w:jc w:val="both"/>
      </w:pPr>
      <w:r>
        <w:t>1) установить, что сведения, представленные гражданским служащим, являются достоверными и полными;</w:t>
      </w:r>
    </w:p>
    <w:p w:rsidR="00081DF0" w:rsidRDefault="00081DF0">
      <w:pPr>
        <w:pStyle w:val="ConsPlusNormal"/>
        <w:ind w:firstLine="540"/>
        <w:jc w:val="both"/>
      </w:pPr>
      <w:r>
        <w:t>2) установить, что сведения, представленные гражданским служащим,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81DF0" w:rsidRDefault="00081DF0">
      <w:pPr>
        <w:pStyle w:val="ConsPlusNormal"/>
        <w:ind w:firstLine="540"/>
        <w:jc w:val="both"/>
      </w:pPr>
      <w:r>
        <w:t>В случае принятия комиссией решения о том, что сведения, представленные гражданским служащим, являются недостоверными и (или) неполными, комиссия обязана установить, соблюдал ли гражданский служащий требования к служебному поведению и (или) требования об урегулировании конфликта интересов.</w:t>
      </w:r>
    </w:p>
    <w:p w:rsidR="00081DF0" w:rsidRDefault="00081DF0">
      <w:pPr>
        <w:pStyle w:val="ConsPlusNormal"/>
        <w:ind w:firstLine="540"/>
        <w:jc w:val="both"/>
      </w:pPr>
      <w:r>
        <w:t>При определении достоверности и (или) полноты сведений комиссия руководствуется следующими положениями:</w:t>
      </w:r>
    </w:p>
    <w:p w:rsidR="00081DF0" w:rsidRDefault="00081DF0">
      <w:pPr>
        <w:pStyle w:val="ConsPlusNormal"/>
        <w:ind w:firstLine="540"/>
        <w:jc w:val="both"/>
      </w:pPr>
      <w:proofErr w:type="gramStart"/>
      <w:r>
        <w:t>недостоверные сведения - несоответствие указанных в справках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видам документов или фактическим обстоятельствам (например, уменьшение размера дохода, площади жилого помещения, земельного участка, неверное указание места работы супруга, оснований пользования недвижимым имуществом);</w:t>
      </w:r>
      <w:proofErr w:type="gramEnd"/>
    </w:p>
    <w:p w:rsidR="00081DF0" w:rsidRDefault="00081DF0">
      <w:pPr>
        <w:pStyle w:val="ConsPlusNormal"/>
        <w:ind w:firstLine="540"/>
        <w:jc w:val="both"/>
      </w:pPr>
      <w:proofErr w:type="gramStart"/>
      <w:r>
        <w:t>неполные сведения - неуказание в справках доходов, имущества, обязательств, иных сведений, подлежащих внесению в справки (например, неуказание имеющихся иных доходов, недвижимого имущества, транспортных средств, акций, ценных бумаг, обязательств).</w:t>
      </w:r>
      <w:proofErr w:type="gramEnd"/>
    </w:p>
    <w:p w:rsidR="00081DF0" w:rsidRDefault="00081DF0">
      <w:pPr>
        <w:pStyle w:val="ConsPlusNormal"/>
        <w:ind w:firstLine="540"/>
        <w:jc w:val="both"/>
      </w:pPr>
      <w:r>
        <w:t>Сведения признаются недостоверными и (или) неполными независимо от вины гражданского служащего.</w:t>
      </w:r>
    </w:p>
    <w:p w:rsidR="00081DF0" w:rsidRDefault="00081DF0">
      <w:pPr>
        <w:pStyle w:val="ConsPlusNormal"/>
        <w:ind w:firstLine="540"/>
        <w:jc w:val="both"/>
      </w:pPr>
      <w:r>
        <w:t>Представление гражданским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нерассмотрения комиссией данного вопроса и основанием для непринятия решения.</w:t>
      </w:r>
    </w:p>
    <w:p w:rsidR="00081DF0" w:rsidRDefault="00081DF0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68" w:history="1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81DF0" w:rsidRDefault="00081DF0">
      <w:pPr>
        <w:pStyle w:val="ConsPlusNormal"/>
        <w:ind w:firstLine="540"/>
        <w:jc w:val="both"/>
      </w:pPr>
      <w:r>
        <w:lastRenderedPageBreak/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81DF0" w:rsidRDefault="00081DF0">
      <w:pPr>
        <w:pStyle w:val="ConsPlusNormal"/>
        <w:ind w:firstLine="540"/>
        <w:jc w:val="both"/>
      </w:pPr>
      <w:r>
        <w:t xml:space="preserve">2) установить, что гражданский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</w:t>
      </w:r>
      <w:proofErr w:type="gramEnd"/>
      <w:r>
        <w:t xml:space="preserve"> конкретную меру ответственности.</w:t>
      </w:r>
    </w:p>
    <w:p w:rsidR="00081DF0" w:rsidRDefault="00081DF0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69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81DF0" w:rsidRDefault="00081DF0">
      <w:pPr>
        <w:pStyle w:val="ConsPlusNormal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081DF0" w:rsidRDefault="00081DF0">
      <w:pPr>
        <w:pStyle w:val="ConsPlusNormal"/>
        <w:ind w:firstLine="540"/>
        <w:jc w:val="both"/>
      </w:pPr>
      <w: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аргументировать свой отказ.</w:t>
      </w:r>
    </w:p>
    <w:p w:rsidR="00081DF0" w:rsidRDefault="00081DF0">
      <w:pPr>
        <w:pStyle w:val="ConsPlusNormal"/>
        <w:ind w:firstLine="540"/>
        <w:jc w:val="both"/>
      </w:pPr>
      <w:bookmarkStart w:id="19" w:name="P107"/>
      <w:bookmarkEnd w:id="19"/>
      <w:r>
        <w:t xml:space="preserve">24. По итогам рассмотрения вопроса, указанного в </w:t>
      </w:r>
      <w:hyperlink w:anchor="P70" w:history="1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81DF0" w:rsidRDefault="00081DF0">
      <w:pPr>
        <w:pStyle w:val="ConsPlusNormal"/>
        <w:ind w:firstLine="540"/>
        <w:jc w:val="both"/>
      </w:pPr>
      <w:proofErr w:type="gramStart"/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81DF0" w:rsidRDefault="00081DF0">
      <w:pPr>
        <w:pStyle w:val="ConsPlusNormal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81DF0" w:rsidRDefault="00081DF0">
      <w:pPr>
        <w:pStyle w:val="ConsPlusNormal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81DF0" w:rsidRDefault="00081DF0">
      <w:pPr>
        <w:pStyle w:val="ConsPlusNormal"/>
        <w:ind w:firstLine="540"/>
        <w:jc w:val="both"/>
      </w:pPr>
      <w:r>
        <w:t>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081DF0" w:rsidRDefault="00081DF0">
      <w:pPr>
        <w:pStyle w:val="ConsPlusNormal"/>
        <w:ind w:firstLine="540"/>
        <w:jc w:val="both"/>
      </w:pPr>
      <w:proofErr w:type="gramStart"/>
      <w:r>
        <w:t>объективная причина - причина, которая существует независимо от воли гражданского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государственному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081DF0" w:rsidRDefault="00081DF0">
      <w:pPr>
        <w:pStyle w:val="ConsPlusNormal"/>
        <w:ind w:firstLine="540"/>
        <w:jc w:val="both"/>
      </w:pPr>
      <w:r>
        <w:t>уважительная причина - причина, которая обоснованно препятствовала гражданскому служащему представить сведения.</w:t>
      </w:r>
    </w:p>
    <w:p w:rsidR="00081DF0" w:rsidRDefault="00081DF0">
      <w:pPr>
        <w:pStyle w:val="ConsPlusNormal"/>
        <w:ind w:firstLine="540"/>
        <w:jc w:val="both"/>
      </w:pPr>
      <w:r>
        <w:t xml:space="preserve">25. По итогам рассмотрения вопросов, указанных в </w:t>
      </w:r>
      <w:hyperlink w:anchor="P71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72" w:history="1">
        <w:r>
          <w:rPr>
            <w:color w:val="0000FF"/>
          </w:rPr>
          <w:t>5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81DF0" w:rsidRDefault="00081DF0">
      <w:pPr>
        <w:pStyle w:val="ConsPlusNormal"/>
        <w:ind w:firstLine="540"/>
        <w:jc w:val="both"/>
      </w:pPr>
      <w:r>
        <w:t>1) установить, что у гражданского служащего не имеется личной заинтересованности, которая приводит или может привести к конфликту интересов;</w:t>
      </w:r>
    </w:p>
    <w:p w:rsidR="00081DF0" w:rsidRDefault="00081DF0">
      <w:pPr>
        <w:pStyle w:val="ConsPlusNormal"/>
        <w:ind w:firstLine="540"/>
        <w:jc w:val="both"/>
      </w:pPr>
      <w:r>
        <w:t xml:space="preserve">2) установить, что у гражданского служащего имеется личная заинтересованность, которая приводит или может привести к конфликту интересов. В этом случае комиссия рекомендует </w:t>
      </w:r>
      <w:r>
        <w:lastRenderedPageBreak/>
        <w:t>представителю нанимателя принять конкретные меры по урегулированию конфликта интересов.</w:t>
      </w:r>
    </w:p>
    <w:p w:rsidR="00081DF0" w:rsidRDefault="00081DF0">
      <w:pPr>
        <w:pStyle w:val="ConsPlusNormal"/>
        <w:ind w:firstLine="540"/>
        <w:jc w:val="both"/>
      </w:pPr>
      <w:bookmarkStart w:id="20" w:name="P117"/>
      <w:bookmarkEnd w:id="20"/>
      <w:r>
        <w:t xml:space="preserve">26. По итогам рассмотрения вопроса, указанного в </w:t>
      </w:r>
      <w:hyperlink w:anchor="P73" w:history="1">
        <w:r>
          <w:rPr>
            <w:color w:val="0000FF"/>
          </w:rPr>
          <w:t>подпункте 6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81DF0" w:rsidRDefault="00081DF0">
      <w:pPr>
        <w:pStyle w:val="ConsPlusNormal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1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81DF0" w:rsidRDefault="00081DF0">
      <w:pPr>
        <w:pStyle w:val="ConsPlusNormal"/>
        <w:ind w:firstLine="540"/>
        <w:jc w:val="both"/>
      </w:pPr>
      <w:r>
        <w:t xml:space="preserve">2) признать, что сведения, представленные государственным служащим в соответствии с </w:t>
      </w:r>
      <w:hyperlink r:id="rId1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края или Губернатору края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81DF0" w:rsidRDefault="00081DF0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74" w:history="1">
        <w:r>
          <w:rPr>
            <w:color w:val="0000FF"/>
          </w:rPr>
          <w:t>подпункте 7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81DF0" w:rsidRDefault="00081DF0">
      <w:pPr>
        <w:pStyle w:val="ConsPlusNormal"/>
        <w:ind w:firstLine="540"/>
        <w:jc w:val="both"/>
      </w:pPr>
      <w: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081DF0" w:rsidRDefault="00081DF0">
      <w:pPr>
        <w:pStyle w:val="ConsPlusNormal"/>
        <w:ind w:firstLine="540"/>
        <w:jc w:val="both"/>
      </w:pPr>
      <w: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государственного органа края проинформировать об указанных обстоятельствах органы прокуратуры и уведомившую организацию.</w:t>
      </w:r>
    </w:p>
    <w:p w:rsidR="00081DF0" w:rsidRDefault="00081DF0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75" w:history="1">
        <w:r>
          <w:rPr>
            <w:color w:val="0000FF"/>
          </w:rPr>
          <w:t>подпункте 8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81DF0" w:rsidRDefault="00081DF0">
      <w:pPr>
        <w:pStyle w:val="ConsPlusNormal"/>
        <w:ind w:firstLine="540"/>
        <w:jc w:val="both"/>
      </w:pPr>
      <w:proofErr w:type="gramStart"/>
      <w:r>
        <w:t>1) установить, что гражданский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  <w:proofErr w:type="gramEnd"/>
    </w:p>
    <w:p w:rsidR="00081DF0" w:rsidRDefault="00081DF0">
      <w:pPr>
        <w:pStyle w:val="ConsPlusNormal"/>
        <w:ind w:firstLine="540"/>
        <w:jc w:val="both"/>
      </w:pPr>
      <w:r>
        <w:t>2) установить, что гражданский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гражданскому служащему на неэтичность поведения.</w:t>
      </w:r>
    </w:p>
    <w:p w:rsidR="00081DF0" w:rsidRDefault="00081DF0">
      <w:pPr>
        <w:pStyle w:val="ConsPlusNormal"/>
        <w:ind w:firstLine="540"/>
        <w:jc w:val="both"/>
      </w:pPr>
      <w:r>
        <w:t xml:space="preserve">29. По итогам рассмотрения вопросов, указанных в </w:t>
      </w:r>
      <w:hyperlink w:anchor="P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0" w:history="1">
        <w:r>
          <w:rPr>
            <w:color w:val="0000FF"/>
          </w:rPr>
          <w:t>3</w:t>
        </w:r>
      </w:hyperlink>
      <w:r>
        <w:t xml:space="preserve">, </w:t>
      </w:r>
      <w:hyperlink w:anchor="P73" w:history="1">
        <w:r>
          <w:rPr>
            <w:color w:val="0000FF"/>
          </w:rPr>
          <w:t>6 пункта 10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92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07" w:history="1">
        <w:r>
          <w:rPr>
            <w:color w:val="0000FF"/>
          </w:rPr>
          <w:t>24</w:t>
        </w:r>
      </w:hyperlink>
      <w:r>
        <w:t xml:space="preserve"> и </w:t>
      </w:r>
      <w:hyperlink w:anchor="P117" w:history="1">
        <w:r>
          <w:rPr>
            <w:color w:val="0000FF"/>
          </w:rPr>
          <w:t>26</w:t>
        </w:r>
      </w:hyperlink>
      <w:r>
        <w:t xml:space="preserve">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081DF0" w:rsidRDefault="00081DF0">
      <w:pPr>
        <w:pStyle w:val="ConsPlusNormal"/>
        <w:ind w:firstLine="540"/>
        <w:jc w:val="both"/>
      </w:pPr>
      <w:r>
        <w:t xml:space="preserve">По итогам рассмотрения вопроса, предусмотренного </w:t>
      </w:r>
      <w:hyperlink w:anchor="P71" w:history="1">
        <w:r>
          <w:rPr>
            <w:color w:val="0000FF"/>
          </w:rPr>
          <w:t>подпунктом 4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081DF0" w:rsidRDefault="00081DF0">
      <w:pPr>
        <w:pStyle w:val="ConsPlusNormal"/>
        <w:ind w:firstLine="540"/>
        <w:jc w:val="both"/>
      </w:pPr>
      <w:r>
        <w:t>30.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81DF0" w:rsidRDefault="00081DF0">
      <w:pPr>
        <w:pStyle w:val="ConsPlusNormal"/>
        <w:ind w:firstLine="540"/>
        <w:jc w:val="both"/>
      </w:pPr>
      <w:r>
        <w:t xml:space="preserve">31.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9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69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носит обязательный характер.</w:t>
      </w:r>
    </w:p>
    <w:p w:rsidR="00081DF0" w:rsidRDefault="00081DF0">
      <w:pPr>
        <w:pStyle w:val="ConsPlusNormal"/>
        <w:ind w:firstLine="540"/>
        <w:jc w:val="both"/>
      </w:pPr>
      <w:r>
        <w:t>На заседании комиссии ведется аудиозапись и (или) стенограмма.</w:t>
      </w:r>
    </w:p>
    <w:p w:rsidR="00081DF0" w:rsidRDefault="00081DF0">
      <w:pPr>
        <w:pStyle w:val="ConsPlusNormal"/>
        <w:ind w:firstLine="540"/>
        <w:jc w:val="both"/>
      </w:pPr>
      <w:r>
        <w:t>32. В протоколе заседания комиссии указываются:</w:t>
      </w:r>
    </w:p>
    <w:p w:rsidR="00081DF0" w:rsidRDefault="00081DF0">
      <w:pPr>
        <w:pStyle w:val="ConsPlusNormal"/>
        <w:ind w:firstLine="540"/>
        <w:jc w:val="both"/>
      </w:pPr>
      <w: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081DF0" w:rsidRDefault="00081DF0">
      <w:pPr>
        <w:pStyle w:val="ConsPlusNormal"/>
        <w:ind w:firstLine="540"/>
        <w:jc w:val="both"/>
      </w:pPr>
      <w:r>
        <w:t>2) повестка заседания комиссии с формулировкой каждого из рассматриваемых на заседании комиссии вопросов;</w:t>
      </w:r>
    </w:p>
    <w:p w:rsidR="00081DF0" w:rsidRDefault="00081DF0">
      <w:pPr>
        <w:pStyle w:val="ConsPlusNormal"/>
        <w:ind w:firstLine="540"/>
        <w:jc w:val="both"/>
      </w:pPr>
      <w:r>
        <w:t>3) фамилия, имя, отчество, должность гражданского служащего или гражданина, в отношении которого рассматривается вопрос;</w:t>
      </w:r>
    </w:p>
    <w:p w:rsidR="00081DF0" w:rsidRDefault="00081DF0">
      <w:pPr>
        <w:pStyle w:val="ConsPlusNormal"/>
        <w:ind w:firstLine="540"/>
        <w:jc w:val="both"/>
      </w:pPr>
      <w:r>
        <w:t>4) предъявляемые к гражданскому служащему претензии, материалы, на которых они основываются;</w:t>
      </w:r>
    </w:p>
    <w:p w:rsidR="00081DF0" w:rsidRDefault="00081DF0">
      <w:pPr>
        <w:pStyle w:val="ConsPlusNormal"/>
        <w:ind w:firstLine="540"/>
        <w:jc w:val="both"/>
      </w:pPr>
      <w:r>
        <w:t>5) содержание пояснений гражданского служащего и других лиц по существу предъявляемых претензий;</w:t>
      </w:r>
    </w:p>
    <w:p w:rsidR="00081DF0" w:rsidRDefault="00081DF0">
      <w:pPr>
        <w:pStyle w:val="ConsPlusNormal"/>
        <w:ind w:firstLine="540"/>
        <w:jc w:val="both"/>
      </w:pPr>
      <w:r>
        <w:t>6) фамилии, имена, отчества выступивших на заседании лиц и краткое изложение их выступлений;</w:t>
      </w:r>
    </w:p>
    <w:p w:rsidR="00081DF0" w:rsidRDefault="00081DF0">
      <w:pPr>
        <w:pStyle w:val="ConsPlusNormal"/>
        <w:ind w:firstLine="540"/>
        <w:jc w:val="both"/>
      </w:pPr>
      <w:r>
        <w:t>7) источник информации, содержащей основания для проведения заседания комиссии, дата поступления информации;</w:t>
      </w:r>
    </w:p>
    <w:p w:rsidR="00081DF0" w:rsidRDefault="00081DF0">
      <w:pPr>
        <w:pStyle w:val="ConsPlusNormal"/>
        <w:ind w:firstLine="540"/>
        <w:jc w:val="both"/>
      </w:pPr>
      <w:r>
        <w:t>8) результаты голосования;</w:t>
      </w:r>
    </w:p>
    <w:p w:rsidR="00081DF0" w:rsidRDefault="00081DF0">
      <w:pPr>
        <w:pStyle w:val="ConsPlusNormal"/>
        <w:ind w:firstLine="540"/>
        <w:jc w:val="both"/>
      </w:pPr>
      <w:r>
        <w:t>9) решение и обоснование его принятия.</w:t>
      </w:r>
    </w:p>
    <w:p w:rsidR="00081DF0" w:rsidRDefault="00081DF0">
      <w:pPr>
        <w:pStyle w:val="ConsPlusNormal"/>
        <w:ind w:firstLine="540"/>
        <w:jc w:val="both"/>
      </w:pPr>
      <w:r>
        <w:t>33. 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"с особым мнением". Гражданский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081DF0" w:rsidRDefault="00081DF0">
      <w:pPr>
        <w:pStyle w:val="ConsPlusNormal"/>
        <w:ind w:firstLine="540"/>
        <w:jc w:val="both"/>
      </w:pPr>
      <w:bookmarkStart w:id="21" w:name="P142"/>
      <w:bookmarkEnd w:id="21"/>
      <w:r>
        <w:t>34. Копии протокола заседания комиссии в течение 7 рабочих дней со дня заседания направляются:</w:t>
      </w:r>
    </w:p>
    <w:p w:rsidR="00081DF0" w:rsidRDefault="00081DF0">
      <w:pPr>
        <w:pStyle w:val="ConsPlusNormal"/>
        <w:ind w:firstLine="540"/>
        <w:jc w:val="both"/>
      </w:pPr>
      <w:r>
        <w:t>в отношении руководителей органов исполнительной власти края и граждан, ранее замещавших указанные должности, - Губернатору края;</w:t>
      </w:r>
    </w:p>
    <w:p w:rsidR="00081DF0" w:rsidRDefault="00081DF0">
      <w:pPr>
        <w:pStyle w:val="ConsPlusNormal"/>
        <w:ind w:firstLine="540"/>
        <w:jc w:val="both"/>
      </w:pPr>
      <w:r>
        <w:t>в отношении иных лиц - руководителю органа исполнительной власти края и представителю нанимателя, не являющемуся руководителем органа исполнительной власти края, в виде выписок из него в части, касающейся гражданского служащего, - гражданскому служащему, а также по решению комиссии - иным заинтересованным лицам.</w:t>
      </w:r>
    </w:p>
    <w:p w:rsidR="00081DF0" w:rsidRDefault="00081DF0">
      <w:pPr>
        <w:pStyle w:val="ConsPlusNormal"/>
        <w:ind w:firstLine="540"/>
        <w:jc w:val="both"/>
      </w:pPr>
      <w:proofErr w:type="gramStart"/>
      <w:r>
        <w:t xml:space="preserve">Выписка из протокола комиссии, заверенная подписью секретаря комиссии и печатью кадровой службы, вручается гражданину, в отношении которого рассматривался вопрос, указанный в </w:t>
      </w:r>
      <w:hyperlink w:anchor="P69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t xml:space="preserve"> комиссии.</w:t>
      </w:r>
    </w:p>
    <w:p w:rsidR="00081DF0" w:rsidRDefault="00081DF0">
      <w:pPr>
        <w:pStyle w:val="ConsPlusNormal"/>
        <w:ind w:firstLine="540"/>
        <w:jc w:val="both"/>
      </w:pPr>
      <w:r>
        <w:t>Информация о решениях, принятых комиссией, без указания персональных данных размещается на официальном сайте Красноярского края - едином краевом портале "Красноярский край" и (или) на официальном сайте государственного органа края в течение 7 рабочих дней со дня принятия комиссией решения.</w:t>
      </w:r>
    </w:p>
    <w:p w:rsidR="00081DF0" w:rsidRDefault="00081DF0">
      <w:pPr>
        <w:pStyle w:val="ConsPlusNormal"/>
        <w:ind w:firstLine="540"/>
        <w:jc w:val="both"/>
      </w:pPr>
      <w:r>
        <w:t xml:space="preserve">35. Лица, указанные в </w:t>
      </w:r>
      <w:hyperlink w:anchor="P142" w:history="1">
        <w:r>
          <w:rPr>
            <w:color w:val="0000FF"/>
          </w:rPr>
          <w:t>пункте 34</w:t>
        </w:r>
      </w:hyperlink>
      <w:r>
        <w:t xml:space="preserve"> настоящего Положения, рассматривают протокол заседания комиссии,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81DF0" w:rsidRDefault="00081DF0">
      <w:pPr>
        <w:pStyle w:val="ConsPlusNormal"/>
        <w:ind w:firstLine="540"/>
        <w:jc w:val="both"/>
      </w:pPr>
      <w:r>
        <w:t xml:space="preserve">О рассмотрении рекомендаций комиссии и принятом решении лица, указанные в </w:t>
      </w:r>
      <w:hyperlink w:anchor="P142" w:history="1">
        <w:r>
          <w:rPr>
            <w:color w:val="0000FF"/>
          </w:rPr>
          <w:t>пункте 34</w:t>
        </w:r>
      </w:hyperlink>
      <w:r>
        <w:t xml:space="preserve">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081DF0" w:rsidRDefault="00081DF0">
      <w:pPr>
        <w:pStyle w:val="ConsPlusNormal"/>
        <w:ind w:firstLine="540"/>
        <w:jc w:val="both"/>
      </w:pPr>
      <w:r>
        <w:t>36. Для исполнения решений комиссии могут быть подготовлены проекты правовых актов края и (или) поручений руководителя государственного органа края или Губернатора края, которые представляются на рассмотрение указанных лиц в установленном порядке.</w:t>
      </w:r>
    </w:p>
    <w:p w:rsidR="00081DF0" w:rsidRDefault="00081DF0">
      <w:pPr>
        <w:pStyle w:val="ConsPlusNormal"/>
        <w:ind w:firstLine="540"/>
        <w:jc w:val="both"/>
      </w:pPr>
      <w:r>
        <w:t xml:space="preserve">37. В случае установления комиссией признаков дисциплинарного проступка в действиях </w:t>
      </w:r>
      <w:r>
        <w:lastRenderedPageBreak/>
        <w:t>(бездействии) гражданского служащего информация об этом представляется представителю нанимателя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81DF0" w:rsidRDefault="00081DF0">
      <w:pPr>
        <w:pStyle w:val="ConsPlusNormal"/>
        <w:ind w:firstLine="540"/>
        <w:jc w:val="both"/>
      </w:pPr>
      <w:r>
        <w:t>38.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081DF0" w:rsidRDefault="00081DF0">
      <w:pPr>
        <w:pStyle w:val="ConsPlusNormal"/>
        <w:ind w:firstLine="540"/>
        <w:jc w:val="both"/>
      </w:pPr>
      <w:r>
        <w:t>39.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81DF0" w:rsidRDefault="00081DF0">
      <w:pPr>
        <w:pStyle w:val="ConsPlusNormal"/>
        <w:ind w:firstLine="540"/>
        <w:jc w:val="both"/>
      </w:pPr>
      <w:r>
        <w:t>40. Копия протокола заседания комиссии или выписка из него, содержащая решение комиссии, принятое в отношении гражданского служащего, приобщается к личному делу гражданского служащего.</w:t>
      </w:r>
    </w:p>
    <w:p w:rsidR="00081DF0" w:rsidRDefault="00081DF0">
      <w:pPr>
        <w:pStyle w:val="ConsPlusNormal"/>
        <w:ind w:firstLine="540"/>
        <w:jc w:val="both"/>
      </w:pPr>
      <w:r>
        <w:t>41. Организационно-техническое и документационное обеспечение деятельности комиссий осуществляет кадровая служба.</w:t>
      </w:r>
    </w:p>
    <w:p w:rsidR="00081DF0" w:rsidRDefault="00081DF0">
      <w:pPr>
        <w:pStyle w:val="ConsPlusNormal"/>
        <w:ind w:firstLine="540"/>
        <w:jc w:val="both"/>
      </w:pPr>
    </w:p>
    <w:p w:rsidR="00081DF0" w:rsidRDefault="00081DF0">
      <w:pPr>
        <w:pStyle w:val="ConsPlusNormal"/>
        <w:ind w:firstLine="540"/>
        <w:jc w:val="both"/>
      </w:pPr>
    </w:p>
    <w:p w:rsidR="00081DF0" w:rsidRDefault="00081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0DF" w:rsidRDefault="007A30DF"/>
    <w:sectPr w:rsidR="007A30DF" w:rsidSect="0046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F0"/>
    <w:rsid w:val="00081DF0"/>
    <w:rsid w:val="007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28BA49F2DD26EAB5FD10CA5F1EA4518C332D46BD2579F0982E803E55820444EvE3BJ" TargetMode="External"/><Relationship Id="rId13" Type="http://schemas.openxmlformats.org/officeDocument/2006/relationships/hyperlink" Target="consultantplus://offline/ref=47C28BA49F2DD26EAB5FCF01B39DB54A1ACF6EDC69D65DC950D1EE54BA0826110EAB17AA88CD7508vF3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28BA49F2DD26EAB5FCF01B39DB54A1ACF6EDC6FD05DC950D1EE54BAv038J" TargetMode="External"/><Relationship Id="rId12" Type="http://schemas.openxmlformats.org/officeDocument/2006/relationships/hyperlink" Target="consultantplus://offline/ref=47C28BA49F2DD26EAB5FCF01B39DB54A1ACF6EDC6FD05DC950D1EE54BA0826110EAB17A9v83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28BA49F2DD26EAB5FCF01B39DB54A1AC06CD168D75DC950D1EE54BAv038J" TargetMode="External"/><Relationship Id="rId11" Type="http://schemas.openxmlformats.org/officeDocument/2006/relationships/hyperlink" Target="consultantplus://offline/ref=47C28BA49F2DD26EAB5FCF01B39DB54A1ACF6EDC69D65DC950D1EE54BA0826110EAB17AA88CD7508vF3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C28BA49F2DD26EAB5FCF01B39DB54A1ACF6EDC6FD05DC950D1EE54BA0826110EAB17A9v830J" TargetMode="External"/><Relationship Id="rId10" Type="http://schemas.openxmlformats.org/officeDocument/2006/relationships/hyperlink" Target="consultantplus://offline/ref=47C28BA49F2DD26EAB5FCF01B39DB54A1ACF6EDC6FD05DC950D1EE54BAv03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28BA49F2DD26EAB5FD10CA5F1EA4518C332D46FDB579B0F8EB509ED012C4649E44EE8CCC0750AFBDD45v035J" TargetMode="External"/><Relationship Id="rId14" Type="http://schemas.openxmlformats.org/officeDocument/2006/relationships/hyperlink" Target="consultantplus://offline/ref=47C28BA49F2DD26EAB5FCF01B39DB54A1ACF6EDC69D65DC950D1EE54BA0826110EAB17AA88CD7508vF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Галина Алексеевна</dc:creator>
  <cp:lastModifiedBy>Гапонова Галина Алексеевна</cp:lastModifiedBy>
  <cp:revision>1</cp:revision>
  <dcterms:created xsi:type="dcterms:W3CDTF">2015-10-15T09:55:00Z</dcterms:created>
  <dcterms:modified xsi:type="dcterms:W3CDTF">2015-10-15T09:56:00Z</dcterms:modified>
</cp:coreProperties>
</file>