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6" w:rsidRDefault="008A1506" w:rsidP="008A1506">
      <w:pPr>
        <w:jc w:val="center"/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06" w:rsidRDefault="008A1506" w:rsidP="008A1506">
      <w:pPr>
        <w:pStyle w:val="5"/>
        <w:spacing w:line="432" w:lineRule="auto"/>
        <w:rPr>
          <w:b w:val="0"/>
          <w:caps w:val="0"/>
          <w:sz w:val="24"/>
        </w:rPr>
      </w:pPr>
    </w:p>
    <w:p w:rsidR="008A1506" w:rsidRDefault="008A1506" w:rsidP="008A1506">
      <w:pPr>
        <w:pStyle w:val="5"/>
        <w:spacing w:line="480" w:lineRule="auto"/>
        <w:rPr>
          <w:sz w:val="44"/>
        </w:rPr>
      </w:pPr>
      <w:r>
        <w:rPr>
          <w:caps w:val="0"/>
          <w:sz w:val="30"/>
        </w:rPr>
        <w:t>ПРАВИТЕЛЬСТВО КРАСНОЯРСКОГО КРАЯ</w:t>
      </w:r>
      <w:r>
        <w:t xml:space="preserve"> </w:t>
      </w:r>
      <w:r>
        <w:rPr>
          <w:sz w:val="44"/>
        </w:rPr>
        <w:t>ПОСТАНОВЛЕНИЕ</w:t>
      </w:r>
    </w:p>
    <w:p w:rsidR="008A1506" w:rsidRDefault="008A1506" w:rsidP="008A1506"/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8A1506" w:rsidTr="004B2AA2">
        <w:tc>
          <w:tcPr>
            <w:tcW w:w="3152" w:type="dxa"/>
          </w:tcPr>
          <w:p w:rsidR="008A1506" w:rsidRDefault="008A1506" w:rsidP="004B2AA2">
            <w:pPr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8A1506" w:rsidRDefault="008A1506" w:rsidP="004B2A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3153" w:type="dxa"/>
          </w:tcPr>
          <w:p w:rsidR="008A1506" w:rsidRDefault="008A1506" w:rsidP="004B2A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</w:tbl>
    <w:p w:rsidR="008A1506" w:rsidRPr="002D6D95" w:rsidRDefault="008A1506" w:rsidP="008A1506">
      <w:pPr>
        <w:jc w:val="both"/>
      </w:pPr>
    </w:p>
    <w:p w:rsidR="00A56A7F" w:rsidRPr="00A56A7F" w:rsidRDefault="008A1506" w:rsidP="00A56A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Об утверждении П</w:t>
      </w:r>
      <w:r w:rsidR="001270CB">
        <w:rPr>
          <w:sz w:val="28"/>
          <w:szCs w:val="28"/>
        </w:rPr>
        <w:t>орядка осуществления регионального государственного контроля</w:t>
      </w:r>
      <w:r w:rsidR="00B22B99">
        <w:rPr>
          <w:sz w:val="28"/>
          <w:szCs w:val="28"/>
        </w:rPr>
        <w:t xml:space="preserve"> </w:t>
      </w:r>
      <w:r w:rsidR="00A56A7F" w:rsidRPr="00A56A7F">
        <w:rPr>
          <w:rFonts w:eastAsiaTheme="minorHAnsi"/>
          <w:sz w:val="28"/>
          <w:szCs w:val="28"/>
          <w:lang w:eastAsia="en-US"/>
        </w:rPr>
        <w:t xml:space="preserve">за деятельностью жилищно-строительного кооператива, связанной с привлечением средств членов кооперативов для строительства многоквартирного дома, а также за соблюдением жилищно-строительным кооперативом требований </w:t>
      </w:r>
      <w:hyperlink r:id="rId9" w:history="1">
        <w:r w:rsidR="00A56A7F" w:rsidRPr="007D2C3A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 w:rsidR="00A56A7F" w:rsidRPr="00A56A7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10" w:history="1">
        <w:r w:rsidR="00A56A7F" w:rsidRPr="007D2C3A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="00A56A7F" w:rsidRPr="00A56A7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1270CB">
        <w:rPr>
          <w:rFonts w:eastAsiaTheme="minorHAnsi"/>
          <w:sz w:val="28"/>
          <w:szCs w:val="28"/>
          <w:lang w:eastAsia="en-US"/>
        </w:rPr>
        <w:t xml:space="preserve"> на территории Красноярского края</w:t>
      </w:r>
      <w:proofErr w:type="gramEnd"/>
    </w:p>
    <w:p w:rsidR="008A1506" w:rsidRDefault="008A1506" w:rsidP="008A15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9710C"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 xml:space="preserve"> </w:t>
      </w:r>
      <w:r w:rsidR="006F1E7D">
        <w:rPr>
          <w:sz w:val="28"/>
          <w:szCs w:val="28"/>
        </w:rPr>
        <w:t>статьи</w:t>
      </w:r>
      <w:r w:rsidR="00B9710C">
        <w:rPr>
          <w:sz w:val="28"/>
          <w:szCs w:val="28"/>
        </w:rPr>
        <w:t xml:space="preserve"> 2 Федерального</w:t>
      </w:r>
      <w:r w:rsidR="00B9710C" w:rsidRPr="00B9710C">
        <w:rPr>
          <w:sz w:val="28"/>
          <w:szCs w:val="28"/>
        </w:rPr>
        <w:t xml:space="preserve"> закон</w:t>
      </w:r>
      <w:r w:rsidR="00B9710C">
        <w:rPr>
          <w:sz w:val="28"/>
          <w:szCs w:val="28"/>
        </w:rPr>
        <w:t>а</w:t>
      </w:r>
      <w:r w:rsidR="00B9710C" w:rsidRPr="00B9710C">
        <w:rPr>
          <w:sz w:val="28"/>
          <w:szCs w:val="28"/>
        </w:rPr>
        <w:t xml:space="preserve"> от 26.12.2008 </w:t>
      </w:r>
      <w:r w:rsidR="00B9710C">
        <w:rPr>
          <w:sz w:val="28"/>
          <w:szCs w:val="28"/>
        </w:rPr>
        <w:t>№</w:t>
      </w:r>
      <w:r w:rsidR="00B9710C" w:rsidRPr="00B9710C">
        <w:rPr>
          <w:sz w:val="28"/>
          <w:szCs w:val="28"/>
        </w:rPr>
        <w:t xml:space="preserve"> 294-ФЗ</w:t>
      </w:r>
      <w:r w:rsidR="00B9710C">
        <w:rPr>
          <w:sz w:val="28"/>
          <w:szCs w:val="28"/>
        </w:rPr>
        <w:t xml:space="preserve"> «</w:t>
      </w:r>
      <w:r w:rsidR="00B9710C" w:rsidRPr="00B9710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9710C">
        <w:rPr>
          <w:sz w:val="28"/>
          <w:szCs w:val="28"/>
        </w:rPr>
        <w:t>»</w:t>
      </w:r>
      <w:r w:rsidR="00AD5190">
        <w:rPr>
          <w:sz w:val="28"/>
          <w:szCs w:val="28"/>
        </w:rPr>
        <w:t xml:space="preserve">, </w:t>
      </w:r>
      <w:hyperlink r:id="rId11" w:history="1">
        <w:r w:rsidRPr="007D2C3A">
          <w:rPr>
            <w:sz w:val="28"/>
            <w:szCs w:val="28"/>
          </w:rPr>
          <w:t>статьей 103</w:t>
        </w:r>
      </w:hyperlink>
      <w:r>
        <w:rPr>
          <w:sz w:val="28"/>
          <w:szCs w:val="28"/>
        </w:rPr>
        <w:t xml:space="preserve"> Устава Красноярского края ПОСТАНОВЛЯЮ:</w:t>
      </w:r>
    </w:p>
    <w:p w:rsidR="004074AB" w:rsidRPr="00A56A7F" w:rsidRDefault="008A1506" w:rsidP="00F84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="00AD5190">
        <w:rPr>
          <w:sz w:val="28"/>
          <w:szCs w:val="28"/>
        </w:rPr>
        <w:t xml:space="preserve">Утвердить </w:t>
      </w:r>
      <w:r w:rsidR="001270CB">
        <w:rPr>
          <w:sz w:val="28"/>
          <w:szCs w:val="28"/>
        </w:rPr>
        <w:t>Порядок</w:t>
      </w:r>
      <w:r w:rsidR="00361770">
        <w:rPr>
          <w:sz w:val="28"/>
          <w:szCs w:val="28"/>
        </w:rPr>
        <w:t xml:space="preserve"> </w:t>
      </w:r>
      <w:r w:rsidR="001270CB">
        <w:rPr>
          <w:sz w:val="28"/>
          <w:szCs w:val="28"/>
        </w:rPr>
        <w:t xml:space="preserve"> осуществления</w:t>
      </w:r>
      <w:r w:rsidR="00361770">
        <w:rPr>
          <w:sz w:val="28"/>
          <w:szCs w:val="28"/>
        </w:rPr>
        <w:t xml:space="preserve"> </w:t>
      </w:r>
      <w:r w:rsidR="001270CB">
        <w:rPr>
          <w:sz w:val="28"/>
          <w:szCs w:val="28"/>
        </w:rPr>
        <w:t xml:space="preserve"> регионального государственного</w:t>
      </w:r>
      <w:r w:rsidR="00361770">
        <w:rPr>
          <w:sz w:val="28"/>
          <w:szCs w:val="28"/>
        </w:rPr>
        <w:t xml:space="preserve"> </w:t>
      </w:r>
      <w:r w:rsidR="001270CB">
        <w:rPr>
          <w:sz w:val="28"/>
          <w:szCs w:val="28"/>
        </w:rPr>
        <w:t xml:space="preserve"> контроля</w:t>
      </w:r>
      <w:r w:rsidR="00A56A7F">
        <w:rPr>
          <w:sz w:val="28"/>
          <w:szCs w:val="28"/>
        </w:rPr>
        <w:t xml:space="preserve"> </w:t>
      </w:r>
      <w:r w:rsidR="00A56A7F" w:rsidRPr="00A56A7F">
        <w:rPr>
          <w:rFonts w:eastAsiaTheme="minorHAnsi"/>
          <w:sz w:val="28"/>
          <w:szCs w:val="28"/>
          <w:lang w:eastAsia="en-US"/>
        </w:rPr>
        <w:t xml:space="preserve">за деятельностью жилищно-строительного кооператива, связанной с привлечением средств членов кооперативов для строительства многоквартирного дома, а также за соблюдением жилищно-строительным кооперативом требований </w:t>
      </w:r>
      <w:hyperlink r:id="rId12" w:history="1">
        <w:r w:rsidR="00A56A7F" w:rsidRPr="007D2C3A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 w:rsidR="00A56A7F" w:rsidRPr="00A56A7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13" w:history="1">
        <w:r w:rsidR="00A56A7F" w:rsidRPr="007D2C3A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="00A56A7F" w:rsidRPr="00A56A7F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1270CB">
        <w:rPr>
          <w:rFonts w:eastAsiaTheme="minorHAnsi"/>
          <w:sz w:val="28"/>
          <w:szCs w:val="28"/>
          <w:lang w:eastAsia="en-US"/>
        </w:rPr>
        <w:t xml:space="preserve"> на территории Красноярского края</w:t>
      </w:r>
      <w:r w:rsidR="00DC57F5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CB2857">
        <w:rPr>
          <w:sz w:val="28"/>
          <w:szCs w:val="28"/>
        </w:rPr>
        <w:t>.</w:t>
      </w:r>
      <w:r w:rsidR="004074AB">
        <w:rPr>
          <w:sz w:val="28"/>
          <w:szCs w:val="28"/>
        </w:rPr>
        <w:t xml:space="preserve"> </w:t>
      </w:r>
      <w:proofErr w:type="gramEnd"/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C91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</w:t>
      </w:r>
      <w:r w:rsidRPr="00664C91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>«</w:t>
      </w:r>
      <w:r w:rsidRPr="00664C91">
        <w:rPr>
          <w:sz w:val="28"/>
          <w:szCs w:val="28"/>
        </w:rPr>
        <w:t>Наш Красноярский край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664C91">
        <w:rPr>
          <w:sz w:val="28"/>
          <w:szCs w:val="28"/>
        </w:rPr>
        <w:t xml:space="preserve"> и на </w:t>
      </w:r>
      <w:r>
        <w:rPr>
          <w:sz w:val="28"/>
          <w:szCs w:val="28"/>
        </w:rPr>
        <w:t>«</w:t>
      </w:r>
      <w:proofErr w:type="gramStart"/>
      <w:r w:rsidRPr="00664C91">
        <w:rPr>
          <w:sz w:val="28"/>
          <w:szCs w:val="28"/>
        </w:rPr>
        <w:t>Официальном</w:t>
      </w:r>
      <w:proofErr w:type="gramEnd"/>
      <w:r w:rsidRPr="00664C91">
        <w:rPr>
          <w:sz w:val="28"/>
          <w:szCs w:val="28"/>
        </w:rPr>
        <w:t xml:space="preserve"> интернет-портале правов</w:t>
      </w:r>
      <w:r>
        <w:rPr>
          <w:sz w:val="28"/>
          <w:szCs w:val="28"/>
        </w:rPr>
        <w:t>ой информации Красноярского края» (www.zakon.krskstate.ru).</w:t>
      </w: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через 10 дней после его официального опубликования.</w:t>
      </w: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06" w:rsidRDefault="00361770" w:rsidP="008A150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074AB">
        <w:rPr>
          <w:rFonts w:ascii="Times New Roman" w:hAnsi="Times New Roman"/>
          <w:sz w:val="28"/>
        </w:rPr>
        <w:t>ервый заместитель</w:t>
      </w:r>
      <w:r w:rsidR="008A1506">
        <w:rPr>
          <w:rFonts w:ascii="Times New Roman" w:hAnsi="Times New Roman"/>
          <w:sz w:val="28"/>
        </w:rPr>
        <w:t xml:space="preserve"> Губернатора края – </w:t>
      </w:r>
    </w:p>
    <w:p w:rsidR="00012BF8" w:rsidRDefault="004074AB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8A1506"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 xml:space="preserve">авительства края                                                </w:t>
      </w:r>
      <w:r w:rsidR="008A1506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.А.Лапшин</w:t>
      </w:r>
    </w:p>
    <w:p w:rsidR="00012BF8" w:rsidRDefault="009A7C18" w:rsidP="00DF59AE">
      <w:pPr>
        <w:autoSpaceDE w:val="0"/>
        <w:autoSpaceDN w:val="0"/>
        <w:adjustRightInd w:val="0"/>
        <w:ind w:left="7080" w:firstLine="708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012BF8">
        <w:rPr>
          <w:rFonts w:eastAsiaTheme="minorHAnsi"/>
          <w:sz w:val="28"/>
          <w:szCs w:val="28"/>
          <w:lang w:eastAsia="en-US"/>
        </w:rPr>
        <w:t>Утверждено</w:t>
      </w:r>
    </w:p>
    <w:p w:rsidR="00012BF8" w:rsidRDefault="00012BF8" w:rsidP="00012B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</w:p>
    <w:p w:rsidR="00012BF8" w:rsidRDefault="00012BF8" w:rsidP="00012B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Правительства Красноярского края</w:t>
      </w:r>
    </w:p>
    <w:p w:rsidR="00012BF8" w:rsidRDefault="00361770" w:rsidP="00012B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  _________</w:t>
      </w:r>
      <w:r w:rsidR="00012BF8">
        <w:rPr>
          <w:rFonts w:eastAsiaTheme="minorHAnsi"/>
          <w:sz w:val="28"/>
          <w:szCs w:val="28"/>
          <w:lang w:eastAsia="en-US"/>
        </w:rPr>
        <w:t xml:space="preserve"> 2018 г. № __</w:t>
      </w:r>
      <w:proofErr w:type="gramStart"/>
      <w:r w:rsidR="00012BF8">
        <w:rPr>
          <w:rFonts w:eastAsiaTheme="minorHAnsi"/>
          <w:sz w:val="28"/>
          <w:szCs w:val="28"/>
          <w:lang w:eastAsia="en-US"/>
        </w:rPr>
        <w:t>_-</w:t>
      </w:r>
      <w:proofErr w:type="gramEnd"/>
      <w:r w:rsidR="00012BF8">
        <w:rPr>
          <w:rFonts w:eastAsiaTheme="minorHAnsi"/>
          <w:sz w:val="28"/>
          <w:szCs w:val="28"/>
          <w:lang w:eastAsia="en-US"/>
        </w:rPr>
        <w:t>п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BF8" w:rsidRDefault="00012BF8" w:rsidP="00012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915BA" w:rsidRPr="00A915BA" w:rsidRDefault="001270CB" w:rsidP="00A915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Порядок</w:t>
      </w:r>
      <w:r w:rsidR="00012BF8" w:rsidRPr="00A915BA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существления государственного</w:t>
      </w:r>
      <w:r w:rsidR="00012BF8" w:rsidRPr="00A915B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012BF8" w:rsidRPr="00A915BA">
        <w:rPr>
          <w:b/>
          <w:sz w:val="28"/>
          <w:szCs w:val="28"/>
        </w:rPr>
        <w:t xml:space="preserve"> </w:t>
      </w:r>
      <w:r w:rsidR="00A915BA" w:rsidRPr="00A915BA">
        <w:rPr>
          <w:rFonts w:eastAsiaTheme="minorHAnsi"/>
          <w:sz w:val="28"/>
          <w:szCs w:val="28"/>
          <w:lang w:eastAsia="en-US"/>
        </w:rPr>
        <w:t>за деятельностью жилищно-строительного кооператива, связанной с привлечением сре</w:t>
      </w:r>
      <w:proofErr w:type="gramStart"/>
      <w:r w:rsidR="00A915BA" w:rsidRPr="00A915BA">
        <w:rPr>
          <w:rFonts w:eastAsiaTheme="minorHAnsi"/>
          <w:sz w:val="28"/>
          <w:szCs w:val="28"/>
          <w:lang w:eastAsia="en-US"/>
        </w:rPr>
        <w:t>дств чл</w:t>
      </w:r>
      <w:proofErr w:type="gramEnd"/>
      <w:r w:rsidR="00A915BA" w:rsidRPr="00A915BA">
        <w:rPr>
          <w:rFonts w:eastAsiaTheme="minorHAnsi"/>
          <w:sz w:val="28"/>
          <w:szCs w:val="28"/>
          <w:lang w:eastAsia="en-US"/>
        </w:rPr>
        <w:t xml:space="preserve">енов кооперативов для строительства многоквартирного дома, а также за соблюдением жилищно-строительным кооперативом требований </w:t>
      </w:r>
      <w:hyperlink r:id="rId14" w:history="1">
        <w:r w:rsidR="00A915BA" w:rsidRPr="00A915BA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 w:rsidR="00A915BA" w:rsidRPr="00A915BA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15" w:history="1">
        <w:r w:rsidR="00A915BA" w:rsidRPr="00A915BA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="00A915BA" w:rsidRPr="00A915BA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на территории Красноярского края</w:t>
      </w:r>
    </w:p>
    <w:p w:rsidR="00A915BA" w:rsidRPr="00CB2857" w:rsidRDefault="00A915BA" w:rsidP="00A915BA">
      <w:pPr>
        <w:autoSpaceDE w:val="0"/>
        <w:autoSpaceDN w:val="0"/>
        <w:adjustRightInd w:val="0"/>
        <w:rPr>
          <w:sz w:val="28"/>
          <w:szCs w:val="28"/>
        </w:rPr>
      </w:pPr>
    </w:p>
    <w:p w:rsidR="00772197" w:rsidRPr="00CB2857" w:rsidRDefault="00772197" w:rsidP="007721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BF8" w:rsidRPr="00772197" w:rsidRDefault="00772197" w:rsidP="00012B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2C3A">
        <w:rPr>
          <w:sz w:val="28"/>
          <w:szCs w:val="28"/>
        </w:rPr>
        <w:tab/>
      </w:r>
      <w:r w:rsidR="007D2C3A">
        <w:rPr>
          <w:sz w:val="28"/>
          <w:szCs w:val="28"/>
        </w:rPr>
        <w:tab/>
      </w:r>
      <w:r w:rsidRPr="0077219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72197" w:rsidRDefault="00772197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Default="001270CB" w:rsidP="002D7D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 организацию</w:t>
      </w:r>
      <w:r w:rsidR="00012BF8" w:rsidRPr="00462705">
        <w:rPr>
          <w:sz w:val="28"/>
          <w:szCs w:val="28"/>
        </w:rPr>
        <w:t xml:space="preserve"> </w:t>
      </w:r>
      <w:r>
        <w:rPr>
          <w:sz w:val="28"/>
          <w:szCs w:val="28"/>
        </w:rPr>
        <w:t>и осуществление</w:t>
      </w:r>
      <w:r w:rsidR="00012BF8" w:rsidRPr="00462705">
        <w:rPr>
          <w:sz w:val="28"/>
          <w:szCs w:val="28"/>
        </w:rPr>
        <w:t xml:space="preserve"> регионального государственного контроля</w:t>
      </w:r>
      <w:r w:rsidR="00012BF8">
        <w:rPr>
          <w:sz w:val="28"/>
          <w:szCs w:val="28"/>
        </w:rPr>
        <w:t xml:space="preserve"> за де</w:t>
      </w:r>
      <w:r w:rsidR="00747FFD">
        <w:rPr>
          <w:sz w:val="28"/>
          <w:szCs w:val="28"/>
        </w:rPr>
        <w:t>ятельностью жилищно-строительного кооператива</w:t>
      </w:r>
      <w:r w:rsidR="00012BF8">
        <w:rPr>
          <w:sz w:val="28"/>
          <w:szCs w:val="28"/>
        </w:rPr>
        <w:t xml:space="preserve">, связанной </w:t>
      </w:r>
      <w:r>
        <w:rPr>
          <w:sz w:val="28"/>
          <w:szCs w:val="28"/>
        </w:rPr>
        <w:t xml:space="preserve"> </w:t>
      </w:r>
      <w:r w:rsidR="002D7D3E">
        <w:rPr>
          <w:rFonts w:eastAsiaTheme="minorHAnsi"/>
          <w:sz w:val="28"/>
          <w:szCs w:val="28"/>
          <w:lang w:eastAsia="en-US"/>
        </w:rPr>
        <w:t xml:space="preserve">с привлечением средств членов кооператива для строительства многоквартирного дома, а также за соблюдением жилищно-строительным кооперативом требований </w:t>
      </w:r>
      <w:hyperlink r:id="rId16" w:history="1">
        <w:r w:rsidR="002D7D3E" w:rsidRPr="000F0DB6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 w:rsidR="002D7D3E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17" w:history="1">
        <w:r w:rsidR="002D7D3E" w:rsidRPr="000F0DB6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="002D7D3E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</w:t>
      </w:r>
      <w:r w:rsidR="00012BF8">
        <w:rPr>
          <w:sz w:val="28"/>
          <w:szCs w:val="28"/>
        </w:rPr>
        <w:t>на территории Красноярского края (далее – региональный государственный контроль</w:t>
      </w:r>
      <w:r w:rsidR="0046490C">
        <w:rPr>
          <w:sz w:val="28"/>
          <w:szCs w:val="28"/>
        </w:rPr>
        <w:t>)</w:t>
      </w:r>
      <w:r w:rsidR="00012BF8">
        <w:rPr>
          <w:sz w:val="28"/>
          <w:szCs w:val="28"/>
        </w:rPr>
        <w:t>.</w:t>
      </w:r>
      <w:proofErr w:type="gramEnd"/>
    </w:p>
    <w:p w:rsidR="002D7D3E" w:rsidRPr="002D7D3E" w:rsidRDefault="002D7D3E" w:rsidP="002D7D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Задачами регионального государственного контроля являются предупреждение, выявление и пресечение</w:t>
      </w:r>
      <w:r w:rsidR="00747FFD">
        <w:rPr>
          <w:sz w:val="28"/>
          <w:szCs w:val="28"/>
        </w:rPr>
        <w:t xml:space="preserve"> нарушений жилищно-строительным кооперативом</w:t>
      </w:r>
      <w:r>
        <w:rPr>
          <w:sz w:val="28"/>
          <w:szCs w:val="28"/>
        </w:rPr>
        <w:t>, их должностными лицами</w:t>
      </w:r>
      <w:r w:rsidR="00374416">
        <w:rPr>
          <w:sz w:val="28"/>
          <w:szCs w:val="28"/>
        </w:rPr>
        <w:t>, требований</w:t>
      </w:r>
      <w:r w:rsidR="006F1E7D">
        <w:rPr>
          <w:sz w:val="28"/>
          <w:szCs w:val="28"/>
        </w:rPr>
        <w:t>,</w:t>
      </w:r>
      <w:r w:rsidR="00374416">
        <w:rPr>
          <w:sz w:val="28"/>
          <w:szCs w:val="28"/>
        </w:rPr>
        <w:t xml:space="preserve"> установленных </w:t>
      </w:r>
      <w:r w:rsidR="00117B41">
        <w:rPr>
          <w:sz w:val="28"/>
          <w:szCs w:val="28"/>
        </w:rPr>
        <w:t>часть</w:t>
      </w:r>
      <w:r w:rsidR="006F1E7D">
        <w:rPr>
          <w:sz w:val="28"/>
          <w:szCs w:val="28"/>
        </w:rPr>
        <w:t>ю</w:t>
      </w:r>
      <w:r w:rsidR="00117B41">
        <w:rPr>
          <w:sz w:val="28"/>
          <w:szCs w:val="28"/>
        </w:rPr>
        <w:t xml:space="preserve"> 3 </w:t>
      </w:r>
      <w:hyperlink r:id="rId18" w:history="1">
        <w:r w:rsidR="00117B41">
          <w:rPr>
            <w:rFonts w:eastAsiaTheme="minorHAnsi"/>
            <w:sz w:val="28"/>
            <w:szCs w:val="28"/>
            <w:lang w:eastAsia="en-US"/>
          </w:rPr>
          <w:t xml:space="preserve"> статьи</w:t>
        </w:r>
        <w:r w:rsidR="00374416" w:rsidRPr="000F0DB6">
          <w:rPr>
            <w:rFonts w:eastAsiaTheme="minorHAnsi"/>
            <w:sz w:val="28"/>
            <w:szCs w:val="28"/>
            <w:lang w:eastAsia="en-US"/>
          </w:rPr>
          <w:t xml:space="preserve"> 110</w:t>
        </w:r>
      </w:hyperlink>
      <w:r w:rsidR="00117B41">
        <w:rPr>
          <w:rFonts w:eastAsiaTheme="minorHAnsi"/>
          <w:sz w:val="28"/>
          <w:szCs w:val="28"/>
          <w:lang w:eastAsia="en-US"/>
        </w:rPr>
        <w:t xml:space="preserve"> и статьей</w:t>
      </w:r>
      <w:r w:rsidR="00374416">
        <w:rPr>
          <w:rFonts w:eastAsiaTheme="minorHAnsi"/>
          <w:sz w:val="28"/>
          <w:szCs w:val="28"/>
          <w:lang w:eastAsia="en-US"/>
        </w:rPr>
        <w:t xml:space="preserve"> 123.1 </w:t>
      </w:r>
      <w:r w:rsidR="00374416">
        <w:rPr>
          <w:sz w:val="28"/>
          <w:szCs w:val="28"/>
        </w:rPr>
        <w:t>Жилищного кодекса Российской Федерации, а также иных требований по вопросам деятельности жилищ</w:t>
      </w:r>
      <w:r w:rsidR="00747FFD">
        <w:rPr>
          <w:sz w:val="28"/>
          <w:szCs w:val="28"/>
        </w:rPr>
        <w:t>но-строительного кооператива</w:t>
      </w:r>
      <w:r w:rsidR="00374416">
        <w:rPr>
          <w:sz w:val="28"/>
          <w:szCs w:val="28"/>
        </w:rPr>
        <w:t>, связанной с привлечением средств членов кооператива для строительства многоквартирного дома, установленных нормативными правовыми актами Президента Российской Федерации, нормативными правовыми актами Правительства Российской Федерации</w:t>
      </w:r>
      <w:proofErr w:type="gramEnd"/>
      <w:r w:rsidR="00374416">
        <w:rPr>
          <w:sz w:val="28"/>
          <w:szCs w:val="28"/>
        </w:rPr>
        <w:t>, нормативными правовыми актами уполномоченного федерального органа исполнительной власти (далее – уполномоченный орган).</w:t>
      </w:r>
    </w:p>
    <w:p w:rsidR="00012BF8" w:rsidRDefault="0090152F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BF8">
        <w:rPr>
          <w:sz w:val="28"/>
          <w:szCs w:val="28"/>
        </w:rPr>
        <w:t xml:space="preserve">. Региональный государственный контроль </w:t>
      </w:r>
      <w:r w:rsidR="00F8445C">
        <w:rPr>
          <w:sz w:val="28"/>
          <w:szCs w:val="28"/>
        </w:rPr>
        <w:t>осуществляется</w:t>
      </w:r>
      <w:r w:rsidR="009A7C18">
        <w:rPr>
          <w:sz w:val="28"/>
          <w:szCs w:val="28"/>
        </w:rPr>
        <w:t xml:space="preserve"> </w:t>
      </w:r>
      <w:r w:rsidR="00F8445C">
        <w:rPr>
          <w:sz w:val="28"/>
          <w:szCs w:val="28"/>
        </w:rPr>
        <w:t xml:space="preserve">в </w:t>
      </w:r>
      <w:r w:rsidR="00012BF8">
        <w:rPr>
          <w:sz w:val="28"/>
          <w:szCs w:val="28"/>
        </w:rPr>
        <w:t>соответствии с требованиями</w:t>
      </w:r>
      <w:r>
        <w:rPr>
          <w:sz w:val="28"/>
          <w:szCs w:val="28"/>
        </w:rPr>
        <w:t xml:space="preserve"> ст.123.2</w:t>
      </w:r>
      <w:r w:rsidR="00012BF8">
        <w:rPr>
          <w:sz w:val="28"/>
          <w:szCs w:val="28"/>
        </w:rPr>
        <w:t xml:space="preserve"> Жилищного кодекса Российской Федерации, Федерального</w:t>
      </w:r>
      <w:r w:rsidR="00012BF8" w:rsidRPr="00B9710C">
        <w:rPr>
          <w:sz w:val="28"/>
          <w:szCs w:val="28"/>
        </w:rPr>
        <w:t xml:space="preserve"> закон</w:t>
      </w:r>
      <w:r w:rsidR="00012BF8">
        <w:rPr>
          <w:sz w:val="28"/>
          <w:szCs w:val="28"/>
        </w:rPr>
        <w:t>а</w:t>
      </w:r>
      <w:r w:rsidR="00012BF8" w:rsidRPr="00B9710C">
        <w:rPr>
          <w:sz w:val="28"/>
          <w:szCs w:val="28"/>
        </w:rPr>
        <w:t xml:space="preserve"> от 26.12.2008 </w:t>
      </w:r>
      <w:r w:rsidR="00012BF8">
        <w:rPr>
          <w:sz w:val="28"/>
          <w:szCs w:val="28"/>
        </w:rPr>
        <w:t>№</w:t>
      </w:r>
      <w:r w:rsidR="00012BF8" w:rsidRPr="00B9710C">
        <w:rPr>
          <w:sz w:val="28"/>
          <w:szCs w:val="28"/>
        </w:rPr>
        <w:t xml:space="preserve"> 294-ФЗ</w:t>
      </w:r>
      <w:r w:rsidR="00012BF8">
        <w:rPr>
          <w:sz w:val="28"/>
          <w:szCs w:val="28"/>
        </w:rPr>
        <w:t xml:space="preserve"> «</w:t>
      </w:r>
      <w:r w:rsidR="00012BF8" w:rsidRPr="00B9710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12BF8">
        <w:rPr>
          <w:sz w:val="28"/>
          <w:szCs w:val="28"/>
        </w:rPr>
        <w:t>», иными нормативными правовы</w:t>
      </w:r>
      <w:r>
        <w:rPr>
          <w:sz w:val="28"/>
          <w:szCs w:val="28"/>
        </w:rPr>
        <w:t>ми актами, н</w:t>
      </w:r>
      <w:r w:rsidR="001270CB">
        <w:rPr>
          <w:sz w:val="28"/>
          <w:szCs w:val="28"/>
        </w:rPr>
        <w:t>астоящим Порядком</w:t>
      </w:r>
      <w:r>
        <w:rPr>
          <w:sz w:val="28"/>
          <w:szCs w:val="28"/>
        </w:rPr>
        <w:t>, посредством:</w:t>
      </w:r>
    </w:p>
    <w:p w:rsidR="0090152F" w:rsidRDefault="0090152F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организации и проведения проверок выполнения жилищно-строительными кооперативами обязательных требований;</w:t>
      </w:r>
    </w:p>
    <w:p w:rsidR="0090152F" w:rsidRDefault="0090152F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0152F" w:rsidRDefault="0090152F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мероприятий по профилактике нарушений обязательных требований;</w:t>
      </w:r>
    </w:p>
    <w:p w:rsidR="0090152F" w:rsidRDefault="0090152F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мероприятий по контролю, осуществляемых без взаимодействия </w:t>
      </w:r>
      <w:r w:rsidR="009A7C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жилищно-строительными кооперативами;</w:t>
      </w:r>
    </w:p>
    <w:p w:rsidR="0090152F" w:rsidRDefault="006F1E7D" w:rsidP="00012B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систематического наблюдения</w:t>
      </w:r>
      <w:r w:rsidR="0090152F">
        <w:rPr>
          <w:sz w:val="28"/>
          <w:szCs w:val="28"/>
        </w:rPr>
        <w:t xml:space="preserve"> за исполнением обязательных требовани</w:t>
      </w:r>
      <w:r>
        <w:rPr>
          <w:sz w:val="28"/>
          <w:szCs w:val="28"/>
        </w:rPr>
        <w:t>й, анализа и прогнозирования</w:t>
      </w:r>
      <w:r w:rsidR="0090152F">
        <w:rPr>
          <w:sz w:val="28"/>
          <w:szCs w:val="28"/>
        </w:rPr>
        <w:t xml:space="preserve"> состояния исполнения обязательных требований при осуществлении </w:t>
      </w:r>
      <w:r w:rsidR="00C04EDA">
        <w:rPr>
          <w:sz w:val="28"/>
          <w:szCs w:val="28"/>
        </w:rPr>
        <w:t>деятельности жилищно-строительными кооперативами</w:t>
      </w:r>
      <w:r>
        <w:rPr>
          <w:sz w:val="28"/>
          <w:szCs w:val="28"/>
        </w:rPr>
        <w:t>,</w:t>
      </w:r>
      <w:r w:rsidR="00C04EDA" w:rsidRPr="00C04EDA">
        <w:rPr>
          <w:sz w:val="28"/>
          <w:szCs w:val="28"/>
        </w:rPr>
        <w:t xml:space="preserve"> </w:t>
      </w:r>
      <w:r w:rsidR="00C04EDA">
        <w:rPr>
          <w:sz w:val="28"/>
          <w:szCs w:val="28"/>
        </w:rPr>
        <w:t xml:space="preserve">связанной </w:t>
      </w:r>
      <w:r w:rsidR="00C04EDA">
        <w:rPr>
          <w:rFonts w:eastAsiaTheme="minorHAnsi"/>
          <w:sz w:val="28"/>
          <w:szCs w:val="28"/>
          <w:lang w:eastAsia="en-US"/>
        </w:rPr>
        <w:t>с привлечением сре</w:t>
      </w:r>
      <w:proofErr w:type="gramStart"/>
      <w:r w:rsidR="00C04EDA">
        <w:rPr>
          <w:rFonts w:eastAsiaTheme="minorHAnsi"/>
          <w:sz w:val="28"/>
          <w:szCs w:val="28"/>
          <w:lang w:eastAsia="en-US"/>
        </w:rPr>
        <w:t>дств чл</w:t>
      </w:r>
      <w:proofErr w:type="gramEnd"/>
      <w:r w:rsidR="00C04EDA">
        <w:rPr>
          <w:rFonts w:eastAsiaTheme="minorHAnsi"/>
          <w:sz w:val="28"/>
          <w:szCs w:val="28"/>
          <w:lang w:eastAsia="en-US"/>
        </w:rPr>
        <w:t>енов кооператива для строительства многоквартирного дома.</w:t>
      </w:r>
    </w:p>
    <w:p w:rsidR="00C04EDA" w:rsidRDefault="00C04EDA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Предметом р</w:t>
      </w:r>
      <w:r w:rsidR="00597216">
        <w:rPr>
          <w:sz w:val="28"/>
          <w:szCs w:val="28"/>
        </w:rPr>
        <w:t>егионального государственного контроля</w:t>
      </w:r>
      <w:r>
        <w:rPr>
          <w:sz w:val="28"/>
          <w:szCs w:val="28"/>
        </w:rPr>
        <w:t xml:space="preserve"> является </w:t>
      </w:r>
      <w:r w:rsidR="0059721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</w:t>
      </w:r>
      <w:r w:rsidR="00597216">
        <w:rPr>
          <w:sz w:val="28"/>
          <w:szCs w:val="28"/>
        </w:rPr>
        <w:t xml:space="preserve">соблюдением </w:t>
      </w:r>
      <w:r w:rsidR="00747FFD">
        <w:rPr>
          <w:sz w:val="28"/>
          <w:szCs w:val="28"/>
        </w:rPr>
        <w:t>жилищно-строительным кооперативом</w:t>
      </w:r>
      <w:r>
        <w:rPr>
          <w:sz w:val="28"/>
          <w:szCs w:val="28"/>
        </w:rPr>
        <w:t xml:space="preserve"> </w:t>
      </w:r>
      <w:r w:rsidR="00597216">
        <w:rPr>
          <w:sz w:val="28"/>
          <w:szCs w:val="28"/>
        </w:rPr>
        <w:t>обязательных требований при осуществлении деятельности</w:t>
      </w:r>
      <w:r w:rsidR="006F1E7D">
        <w:rPr>
          <w:sz w:val="28"/>
          <w:szCs w:val="28"/>
        </w:rPr>
        <w:t>,</w:t>
      </w:r>
      <w:r w:rsidR="00597216">
        <w:rPr>
          <w:sz w:val="28"/>
          <w:szCs w:val="28"/>
        </w:rPr>
        <w:t xml:space="preserve"> связанной </w:t>
      </w:r>
      <w:r w:rsidR="009A7C18">
        <w:rPr>
          <w:sz w:val="28"/>
          <w:szCs w:val="28"/>
        </w:rPr>
        <w:t xml:space="preserve">            </w:t>
      </w:r>
      <w:r w:rsidR="00597216">
        <w:rPr>
          <w:rFonts w:eastAsiaTheme="minorHAnsi"/>
          <w:sz w:val="28"/>
          <w:szCs w:val="28"/>
          <w:lang w:eastAsia="en-US"/>
        </w:rPr>
        <w:t xml:space="preserve">с привлечением средств членов кооператива для строительства многоквартирного дома, а также за соблюдением жилищно-строительным кооперативом требований </w:t>
      </w:r>
      <w:hyperlink r:id="rId19" w:history="1">
        <w:r w:rsidR="00597216" w:rsidRPr="000F0DB6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 w:rsidR="00597216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20" w:history="1">
        <w:r w:rsidR="00597216" w:rsidRPr="000F0DB6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="00597216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E91413">
        <w:rPr>
          <w:rFonts w:eastAsiaTheme="minorHAnsi"/>
          <w:sz w:val="28"/>
          <w:szCs w:val="28"/>
          <w:lang w:eastAsia="en-US"/>
        </w:rPr>
        <w:t xml:space="preserve">, </w:t>
      </w:r>
      <w:r w:rsidR="00E91413">
        <w:rPr>
          <w:sz w:val="28"/>
          <w:szCs w:val="28"/>
        </w:rPr>
        <w:t>а также иных требований по вопросам д</w:t>
      </w:r>
      <w:r w:rsidR="00747FFD">
        <w:rPr>
          <w:sz w:val="28"/>
          <w:szCs w:val="28"/>
        </w:rPr>
        <w:t>еятельности</w:t>
      </w:r>
      <w:proofErr w:type="gramEnd"/>
      <w:r w:rsidR="00747FFD">
        <w:rPr>
          <w:sz w:val="28"/>
          <w:szCs w:val="28"/>
        </w:rPr>
        <w:t xml:space="preserve"> жилищно-строительного кооператива</w:t>
      </w:r>
      <w:r w:rsidR="00E91413">
        <w:rPr>
          <w:sz w:val="28"/>
          <w:szCs w:val="28"/>
        </w:rPr>
        <w:t>, связанной с привлечением сре</w:t>
      </w:r>
      <w:proofErr w:type="gramStart"/>
      <w:r w:rsidR="00E91413">
        <w:rPr>
          <w:sz w:val="28"/>
          <w:szCs w:val="28"/>
        </w:rPr>
        <w:t>дств чл</w:t>
      </w:r>
      <w:proofErr w:type="gramEnd"/>
      <w:r w:rsidR="00E91413">
        <w:rPr>
          <w:sz w:val="28"/>
          <w:szCs w:val="28"/>
        </w:rPr>
        <w:t>енов кооператива для строительства многоквартирного дома,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органа.</w:t>
      </w:r>
    </w:p>
    <w:p w:rsidR="00012BF8" w:rsidRDefault="00E91413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2BF8">
        <w:rPr>
          <w:sz w:val="28"/>
          <w:szCs w:val="28"/>
        </w:rPr>
        <w:t xml:space="preserve">. Региональный государственный контроль осуществляется должностными лицами </w:t>
      </w:r>
      <w:r w:rsidR="00F8445C">
        <w:rPr>
          <w:sz w:val="28"/>
          <w:szCs w:val="28"/>
        </w:rPr>
        <w:t xml:space="preserve">уполномоченного на осуществление регионального </w:t>
      </w:r>
      <w:r w:rsidR="001270CB">
        <w:rPr>
          <w:sz w:val="28"/>
          <w:szCs w:val="28"/>
        </w:rPr>
        <w:t xml:space="preserve">государственного </w:t>
      </w:r>
      <w:r w:rsidR="00F8445C">
        <w:rPr>
          <w:sz w:val="28"/>
          <w:szCs w:val="28"/>
        </w:rPr>
        <w:t>контроля</w:t>
      </w:r>
      <w:r w:rsidR="00136CC5">
        <w:rPr>
          <w:sz w:val="28"/>
          <w:szCs w:val="28"/>
        </w:rPr>
        <w:t xml:space="preserve"> органа</w:t>
      </w:r>
      <w:r w:rsidR="00F8445C">
        <w:rPr>
          <w:sz w:val="28"/>
          <w:szCs w:val="28"/>
        </w:rPr>
        <w:t xml:space="preserve"> </w:t>
      </w:r>
      <w:r w:rsidR="00136CC5">
        <w:rPr>
          <w:sz w:val="28"/>
          <w:szCs w:val="28"/>
        </w:rPr>
        <w:t>исполнительной</w:t>
      </w:r>
      <w:r w:rsidR="00012BF8">
        <w:rPr>
          <w:sz w:val="28"/>
          <w:szCs w:val="28"/>
        </w:rPr>
        <w:t xml:space="preserve"> власти Красноярского края</w:t>
      </w:r>
      <w:r w:rsidR="00F8445C">
        <w:rPr>
          <w:sz w:val="28"/>
          <w:szCs w:val="28"/>
        </w:rPr>
        <w:t xml:space="preserve"> – службы строительного надзора и жилищного контроля Красноярского края</w:t>
      </w:r>
      <w:r w:rsidR="00012BF8">
        <w:rPr>
          <w:sz w:val="28"/>
          <w:szCs w:val="28"/>
        </w:rPr>
        <w:t xml:space="preserve">  (далее </w:t>
      </w:r>
      <w:proofErr w:type="gramStart"/>
      <w:r w:rsidR="00012BF8">
        <w:rPr>
          <w:sz w:val="28"/>
          <w:szCs w:val="28"/>
        </w:rPr>
        <w:t>–</w:t>
      </w:r>
      <w:r w:rsidR="00F8445C">
        <w:rPr>
          <w:sz w:val="28"/>
          <w:szCs w:val="28"/>
        </w:rPr>
        <w:t>С</w:t>
      </w:r>
      <w:proofErr w:type="gramEnd"/>
      <w:r w:rsidR="00F8445C">
        <w:rPr>
          <w:sz w:val="28"/>
          <w:szCs w:val="28"/>
        </w:rPr>
        <w:t>лужба</w:t>
      </w:r>
      <w:r w:rsidR="00012BF8">
        <w:rPr>
          <w:sz w:val="28"/>
          <w:szCs w:val="28"/>
        </w:rPr>
        <w:t>).</w:t>
      </w:r>
    </w:p>
    <w:p w:rsidR="00012BF8" w:rsidRDefault="00E91413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BF8">
        <w:rPr>
          <w:sz w:val="28"/>
          <w:szCs w:val="28"/>
        </w:rPr>
        <w:t xml:space="preserve">. </w:t>
      </w:r>
      <w:r w:rsidR="00012BF8" w:rsidRPr="00141E17">
        <w:rPr>
          <w:sz w:val="28"/>
          <w:szCs w:val="28"/>
        </w:rPr>
        <w:t>Сроки и последовательность администрати</w:t>
      </w:r>
      <w:r w:rsidR="00012BF8">
        <w:rPr>
          <w:sz w:val="28"/>
          <w:szCs w:val="28"/>
        </w:rPr>
        <w:t xml:space="preserve">вных процедур при осуществлении </w:t>
      </w:r>
      <w:r>
        <w:rPr>
          <w:sz w:val="28"/>
          <w:szCs w:val="28"/>
        </w:rPr>
        <w:t xml:space="preserve">регионального государственного контроля </w:t>
      </w:r>
      <w:r w:rsidR="00012BF8" w:rsidRPr="00141E17">
        <w:rPr>
          <w:sz w:val="28"/>
          <w:szCs w:val="28"/>
        </w:rPr>
        <w:t>устанавливаются административным регламент</w:t>
      </w:r>
      <w:r w:rsidR="00012BF8">
        <w:rPr>
          <w:sz w:val="28"/>
          <w:szCs w:val="28"/>
        </w:rPr>
        <w:t>ом</w:t>
      </w:r>
      <w:r w:rsidR="00012BF8" w:rsidRPr="00141E17">
        <w:rPr>
          <w:sz w:val="28"/>
          <w:szCs w:val="28"/>
        </w:rPr>
        <w:t xml:space="preserve"> осуществления регионального государственного контроля</w:t>
      </w:r>
      <w:r w:rsidR="00012BF8">
        <w:rPr>
          <w:sz w:val="28"/>
          <w:szCs w:val="28"/>
        </w:rPr>
        <w:t>, утвержденным правовым актом</w:t>
      </w:r>
      <w:r w:rsidR="00F8445C">
        <w:rPr>
          <w:sz w:val="28"/>
          <w:szCs w:val="28"/>
        </w:rPr>
        <w:t xml:space="preserve"> Службы</w:t>
      </w:r>
      <w:r w:rsidR="00012BF8">
        <w:rPr>
          <w:sz w:val="28"/>
          <w:szCs w:val="28"/>
        </w:rPr>
        <w:t>.</w:t>
      </w:r>
    </w:p>
    <w:p w:rsidR="00012BF8" w:rsidRDefault="00E91413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1413" w:rsidRPr="00772197" w:rsidRDefault="00E91413" w:rsidP="00012B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2197">
        <w:rPr>
          <w:b/>
          <w:sz w:val="28"/>
          <w:szCs w:val="28"/>
          <w:lang w:val="en-US"/>
        </w:rPr>
        <w:t>II</w:t>
      </w:r>
      <w:r w:rsidRPr="00772197">
        <w:rPr>
          <w:b/>
          <w:sz w:val="28"/>
          <w:szCs w:val="28"/>
        </w:rPr>
        <w:t>. Требования к организации мероприятий по контролю</w:t>
      </w:r>
    </w:p>
    <w:p w:rsidR="00E91413" w:rsidRDefault="00E91413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413" w:rsidRDefault="00E91413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Организация и проведение проверок </w:t>
      </w:r>
      <w:r w:rsidR="00747FFD">
        <w:rPr>
          <w:sz w:val="28"/>
          <w:szCs w:val="28"/>
        </w:rPr>
        <w:t>выполнения жилищно-строительным кооперативом</w:t>
      </w:r>
      <w:r>
        <w:rPr>
          <w:sz w:val="28"/>
          <w:szCs w:val="28"/>
        </w:rPr>
        <w:t xml:space="preserve"> обязательных требований.</w:t>
      </w:r>
    </w:p>
    <w:p w:rsidR="00E91413" w:rsidRDefault="00E91413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Плановые проверки проводя</w:t>
      </w:r>
      <w:r w:rsidR="00F8445C">
        <w:rPr>
          <w:sz w:val="28"/>
          <w:szCs w:val="28"/>
        </w:rPr>
        <w:t>тся на основании разрабатываемого</w:t>
      </w:r>
      <w:r>
        <w:rPr>
          <w:sz w:val="28"/>
          <w:szCs w:val="28"/>
        </w:rPr>
        <w:t xml:space="preserve"> </w:t>
      </w:r>
      <w:r w:rsidR="009A7C18">
        <w:rPr>
          <w:sz w:val="28"/>
          <w:szCs w:val="28"/>
        </w:rPr>
        <w:t xml:space="preserve">       </w:t>
      </w:r>
      <w:r w:rsidR="00F8445C">
        <w:rPr>
          <w:sz w:val="28"/>
          <w:szCs w:val="28"/>
        </w:rPr>
        <w:t>и утверждаемого</w:t>
      </w:r>
      <w:r>
        <w:rPr>
          <w:sz w:val="28"/>
          <w:szCs w:val="28"/>
        </w:rPr>
        <w:t xml:space="preserve"> </w:t>
      </w:r>
      <w:r w:rsidR="00F8445C">
        <w:rPr>
          <w:sz w:val="28"/>
          <w:szCs w:val="28"/>
        </w:rPr>
        <w:t>Службой</w:t>
      </w:r>
      <w:r w:rsidR="006F1E7D">
        <w:rPr>
          <w:sz w:val="28"/>
          <w:szCs w:val="28"/>
        </w:rPr>
        <w:t>,</w:t>
      </w:r>
      <w:r w:rsidR="00F8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F8445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предоставленными </w:t>
      </w:r>
      <w:r w:rsidR="007D2C3A">
        <w:rPr>
          <w:sz w:val="28"/>
          <w:szCs w:val="28"/>
        </w:rPr>
        <w:t>полномочиями</w:t>
      </w:r>
      <w:r w:rsidR="006F1E7D">
        <w:rPr>
          <w:sz w:val="28"/>
          <w:szCs w:val="28"/>
        </w:rPr>
        <w:t>,</w:t>
      </w:r>
      <w:r w:rsidR="007D2C3A">
        <w:rPr>
          <w:sz w:val="28"/>
          <w:szCs w:val="28"/>
        </w:rPr>
        <w:t xml:space="preserve"> ежегодного плана</w:t>
      </w:r>
      <w:r w:rsidR="00042FBD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>.</w:t>
      </w:r>
    </w:p>
    <w:p w:rsidR="00894B24" w:rsidRDefault="00894B24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Основанием для проведения плановой проверки является истечение одного года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 жилищно-строительному кооперативу разрешения на строительство многоквартирного дома либо с даты окончания проведения последней плановой проверки жилищно-строительного кооператива.</w:t>
      </w:r>
    </w:p>
    <w:p w:rsidR="00894B24" w:rsidRDefault="00894B24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Основанием для проведения внеплановой проверки при осуществлении регионального государственного контроля является:</w:t>
      </w:r>
    </w:p>
    <w:p w:rsidR="000F0DB6" w:rsidRDefault="00FE28C4" w:rsidP="000F0D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1) </w:t>
      </w:r>
      <w:r w:rsidR="000F0DB6">
        <w:rPr>
          <w:rFonts w:eastAsiaTheme="minorHAnsi"/>
          <w:sz w:val="28"/>
          <w:szCs w:val="28"/>
          <w:lang w:eastAsia="en-US"/>
        </w:rPr>
        <w:t xml:space="preserve">истечение срока исполнения жилищно-строительным кооперативом выданного </w:t>
      </w:r>
      <w:r w:rsidR="00042FBD">
        <w:rPr>
          <w:rFonts w:eastAsiaTheme="minorHAnsi"/>
          <w:sz w:val="28"/>
          <w:szCs w:val="28"/>
          <w:lang w:eastAsia="en-US"/>
        </w:rPr>
        <w:t xml:space="preserve">Службой </w:t>
      </w:r>
      <w:r w:rsidR="000F0DB6">
        <w:rPr>
          <w:rFonts w:eastAsiaTheme="minorHAnsi"/>
          <w:sz w:val="28"/>
          <w:szCs w:val="28"/>
          <w:lang w:eastAsia="en-US"/>
        </w:rPr>
        <w:t xml:space="preserve">предписания об устранении нарушения требований </w:t>
      </w:r>
      <w:hyperlink r:id="rId21" w:history="1">
        <w:r w:rsidR="000F0DB6" w:rsidRPr="007D2C3A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 w:rsidR="000F0DB6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22" w:history="1">
        <w:r w:rsidR="000F0DB6" w:rsidRPr="007D2C3A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="000F0DB6" w:rsidRPr="000F0DB6">
        <w:rPr>
          <w:rFonts w:eastAsiaTheme="minorHAnsi"/>
          <w:sz w:val="28"/>
          <w:szCs w:val="28"/>
          <w:lang w:eastAsia="en-US"/>
        </w:rPr>
        <w:t xml:space="preserve"> </w:t>
      </w:r>
      <w:r w:rsidR="000F0DB6">
        <w:rPr>
          <w:rFonts w:eastAsiaTheme="minorHAnsi"/>
          <w:sz w:val="28"/>
          <w:szCs w:val="28"/>
          <w:lang w:eastAsia="en-US"/>
        </w:rPr>
        <w:t>Жилищно</w:t>
      </w:r>
      <w:r w:rsidR="00042FBD">
        <w:rPr>
          <w:rFonts w:eastAsiaTheme="minorHAnsi"/>
          <w:sz w:val="28"/>
          <w:szCs w:val="28"/>
          <w:lang w:eastAsia="en-US"/>
        </w:rPr>
        <w:t>го Кодекса Российской Федерации</w:t>
      </w:r>
      <w:r w:rsidR="000F0DB6">
        <w:rPr>
          <w:rFonts w:eastAsiaTheme="minorHAnsi"/>
          <w:sz w:val="28"/>
          <w:szCs w:val="28"/>
          <w:lang w:eastAsia="en-US"/>
        </w:rPr>
        <w:t>;</w:t>
      </w:r>
    </w:p>
    <w:p w:rsidR="000F0DB6" w:rsidRDefault="000F0DB6" w:rsidP="000F0D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="003B740A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поступление в </w:t>
      </w:r>
      <w:r w:rsidR="00042FBD">
        <w:rPr>
          <w:rFonts w:eastAsiaTheme="minorHAnsi"/>
          <w:sz w:val="28"/>
          <w:szCs w:val="28"/>
          <w:lang w:eastAsia="en-US"/>
        </w:rPr>
        <w:t xml:space="preserve">Службу </w:t>
      </w:r>
      <w:r>
        <w:rPr>
          <w:rFonts w:eastAsiaTheme="minorHAnsi"/>
          <w:sz w:val="28"/>
          <w:szCs w:val="28"/>
          <w:lang w:eastAsia="en-US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а также из системы о фактах нарушения требований </w:t>
      </w:r>
      <w:hyperlink r:id="rId23" w:history="1">
        <w:r w:rsidRPr="007D2C3A">
          <w:rPr>
            <w:rFonts w:eastAsiaTheme="minorHAnsi"/>
            <w:sz w:val="28"/>
            <w:szCs w:val="28"/>
            <w:lang w:eastAsia="en-US"/>
          </w:rPr>
          <w:t>части 3 статьи 110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24" w:history="1">
        <w:r w:rsidRPr="007D2C3A">
          <w:rPr>
            <w:rFonts w:eastAsiaTheme="minorHAnsi"/>
            <w:sz w:val="28"/>
            <w:szCs w:val="28"/>
            <w:lang w:eastAsia="en-US"/>
          </w:rPr>
          <w:t>статьи 123.1</w:t>
        </w:r>
      </w:hyperlink>
      <w:r w:rsidRPr="007D2C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Жилищного Кодекса Российской Федерации;</w:t>
      </w:r>
      <w:proofErr w:type="gramEnd"/>
    </w:p>
    <w:p w:rsidR="000F0DB6" w:rsidRDefault="000F0DB6" w:rsidP="000F0D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C55DB" w:rsidRDefault="0065281F" w:rsidP="00012B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1.4. Организация документарной проверки (как плановой, так внеплановой) осуществляется в порядке, установленном статьей 11 Федерального</w:t>
      </w:r>
      <w:r w:rsidRPr="0065281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6F1E7D">
        <w:rPr>
          <w:rFonts w:eastAsiaTheme="minorHAnsi"/>
          <w:sz w:val="28"/>
          <w:szCs w:val="28"/>
          <w:lang w:eastAsia="en-US"/>
        </w:rPr>
        <w:t xml:space="preserve"> от 30.12.2012 № 294-ФЗ «</w:t>
      </w:r>
      <w:r w:rsidRPr="0065281F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  <w:r w:rsidR="009A7C18">
        <w:rPr>
          <w:rFonts w:eastAsiaTheme="minorHAnsi"/>
          <w:sz w:val="28"/>
          <w:szCs w:val="28"/>
          <w:lang w:eastAsia="en-US"/>
        </w:rPr>
        <w:t xml:space="preserve">             </w:t>
      </w:r>
      <w:r w:rsidRPr="0065281F">
        <w:rPr>
          <w:rFonts w:eastAsiaTheme="minorHAnsi"/>
          <w:sz w:val="28"/>
          <w:szCs w:val="28"/>
          <w:lang w:eastAsia="en-US"/>
        </w:rPr>
        <w:t>в отдельные законодате</w:t>
      </w:r>
      <w:r w:rsidR="006F1E7D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5281F" w:rsidRDefault="0065281F" w:rsidP="00012B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1.5. Выездная проверка (как плановая, так и внеплановая) проводится по месту нахождения жилищно-строительного кооператива и (или) по месту фактического осуществления деятельности жилищно-строительного кооператива в порядке, установленном статьей 12 Федерального</w:t>
      </w:r>
      <w:r w:rsidRPr="0065281F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65281F">
        <w:rPr>
          <w:rFonts w:eastAsiaTheme="minorHAnsi"/>
          <w:sz w:val="28"/>
          <w:szCs w:val="28"/>
          <w:lang w:eastAsia="en-US"/>
        </w:rPr>
        <w:t xml:space="preserve"> </w:t>
      </w:r>
      <w:r w:rsidR="009A7C18">
        <w:rPr>
          <w:rFonts w:eastAsiaTheme="minorHAnsi"/>
          <w:sz w:val="28"/>
          <w:szCs w:val="28"/>
          <w:lang w:eastAsia="en-US"/>
        </w:rPr>
        <w:t xml:space="preserve">       </w:t>
      </w:r>
      <w:r w:rsidR="006F1E7D">
        <w:rPr>
          <w:rFonts w:eastAsiaTheme="minorHAnsi"/>
          <w:sz w:val="28"/>
          <w:szCs w:val="28"/>
          <w:lang w:eastAsia="en-US"/>
        </w:rPr>
        <w:t>от 30.12.2012 № 294-ФЗ «</w:t>
      </w:r>
      <w:r w:rsidRPr="0065281F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 w:rsidR="006F1E7D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91413" w:rsidRDefault="0065281F" w:rsidP="00012B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1.6.  В случае выявления при проведении проверки нарушений обязательных требований </w:t>
      </w:r>
      <w:r w:rsidR="00EA6BA8">
        <w:rPr>
          <w:rFonts w:eastAsiaTheme="minorHAnsi"/>
          <w:sz w:val="28"/>
          <w:szCs w:val="28"/>
          <w:lang w:eastAsia="en-US"/>
        </w:rPr>
        <w:t xml:space="preserve">Служба </w:t>
      </w:r>
      <w:r w:rsidR="006B0077">
        <w:rPr>
          <w:rFonts w:eastAsiaTheme="minorHAnsi"/>
          <w:sz w:val="28"/>
          <w:szCs w:val="28"/>
          <w:lang w:eastAsia="en-US"/>
        </w:rPr>
        <w:t>направля</w:t>
      </w:r>
      <w:r w:rsidR="00747FFD">
        <w:rPr>
          <w:rFonts w:eastAsiaTheme="minorHAnsi"/>
          <w:sz w:val="28"/>
          <w:szCs w:val="28"/>
          <w:lang w:eastAsia="en-US"/>
        </w:rPr>
        <w:t>ет проверяемому лицу предписание</w:t>
      </w:r>
      <w:r w:rsidR="006B0077">
        <w:rPr>
          <w:rFonts w:eastAsiaTheme="minorHAnsi"/>
          <w:sz w:val="28"/>
          <w:szCs w:val="28"/>
          <w:lang w:eastAsia="en-US"/>
        </w:rPr>
        <w:t xml:space="preserve"> об устранении нарушений обязательных требований.</w:t>
      </w:r>
    </w:p>
    <w:p w:rsidR="006B0077" w:rsidRDefault="006B0077" w:rsidP="00012B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предписании указывается конкретный вид нарушений с указанием ссылок на статьи (пункты, части статей) нормативных правовых актов, требования которых нарушены, а также устанавливается срок устранения выявленных нарушений.</w:t>
      </w:r>
    </w:p>
    <w:p w:rsidR="001C20B7" w:rsidRDefault="007B6AA5" w:rsidP="00012B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1.7. </w:t>
      </w:r>
      <w:proofErr w:type="gramStart"/>
      <w:r w:rsidR="001C20B7">
        <w:rPr>
          <w:rFonts w:eastAsiaTheme="minorHAnsi"/>
          <w:sz w:val="28"/>
          <w:szCs w:val="28"/>
          <w:lang w:eastAsia="en-US"/>
        </w:rPr>
        <w:t xml:space="preserve">В случае неисполнения жилищно-строительным кооперативом </w:t>
      </w:r>
      <w:r w:rsidR="009A7C18">
        <w:rPr>
          <w:rFonts w:eastAsiaTheme="minorHAnsi"/>
          <w:sz w:val="28"/>
          <w:szCs w:val="28"/>
          <w:lang w:eastAsia="en-US"/>
        </w:rPr>
        <w:t xml:space="preserve">        </w:t>
      </w:r>
      <w:r w:rsidR="001C20B7">
        <w:rPr>
          <w:rFonts w:eastAsiaTheme="minorHAnsi"/>
          <w:sz w:val="28"/>
          <w:szCs w:val="28"/>
          <w:lang w:eastAsia="en-US"/>
        </w:rPr>
        <w:t xml:space="preserve">в установленный </w:t>
      </w:r>
      <w:r w:rsidR="00EA6BA8">
        <w:rPr>
          <w:rFonts w:eastAsiaTheme="minorHAnsi"/>
          <w:sz w:val="28"/>
          <w:szCs w:val="28"/>
          <w:lang w:eastAsia="en-US"/>
        </w:rPr>
        <w:t xml:space="preserve">Службой </w:t>
      </w:r>
      <w:r w:rsidR="001C20B7">
        <w:rPr>
          <w:rFonts w:eastAsiaTheme="minorHAnsi"/>
          <w:sz w:val="28"/>
          <w:szCs w:val="28"/>
          <w:lang w:eastAsia="en-US"/>
        </w:rPr>
        <w:t xml:space="preserve">срок предписания об устранении выявленных нарушений, а также в случае, если эти нарушения создают реальную угрозу правам и законным интересам членов жилищно-строительного кооператива, </w:t>
      </w:r>
      <w:r w:rsidR="00EA6BA8">
        <w:rPr>
          <w:rFonts w:eastAsiaTheme="minorHAnsi"/>
          <w:sz w:val="28"/>
          <w:szCs w:val="28"/>
          <w:lang w:eastAsia="en-US"/>
        </w:rPr>
        <w:t xml:space="preserve">Служба </w:t>
      </w:r>
      <w:r w:rsidR="001C20B7">
        <w:rPr>
          <w:rFonts w:eastAsiaTheme="minorHAnsi"/>
          <w:sz w:val="28"/>
          <w:szCs w:val="28"/>
          <w:lang w:eastAsia="en-US"/>
        </w:rPr>
        <w:t xml:space="preserve">вправе вынести предписание о приостановлении деятельности </w:t>
      </w:r>
      <w:r w:rsidR="001C20B7">
        <w:rPr>
          <w:rFonts w:eastAsiaTheme="minorHAnsi"/>
          <w:sz w:val="28"/>
          <w:szCs w:val="28"/>
          <w:lang w:eastAsia="en-US"/>
        </w:rPr>
        <w:lastRenderedPageBreak/>
        <w:t>жилищно-строительного кооператива по привлечению новых членов кооператива до устранения жилищно-строительным кооперат</w:t>
      </w:r>
      <w:r w:rsidR="00FE4AE4">
        <w:rPr>
          <w:rFonts w:eastAsiaTheme="minorHAnsi"/>
          <w:sz w:val="28"/>
          <w:szCs w:val="28"/>
          <w:lang w:eastAsia="en-US"/>
        </w:rPr>
        <w:t>ивом соответствующих нарушений.</w:t>
      </w:r>
      <w:proofErr w:type="gramEnd"/>
    </w:p>
    <w:p w:rsidR="006B0077" w:rsidRPr="00533E61" w:rsidRDefault="007B6AA5" w:rsidP="00012B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1.8</w:t>
      </w:r>
      <w:r w:rsidR="00976372">
        <w:rPr>
          <w:rFonts w:eastAsiaTheme="minorHAnsi"/>
          <w:sz w:val="28"/>
          <w:szCs w:val="28"/>
          <w:lang w:eastAsia="en-US"/>
        </w:rPr>
        <w:t>.</w:t>
      </w:r>
      <w:r w:rsidR="008903FD">
        <w:rPr>
          <w:rFonts w:eastAsiaTheme="minorHAnsi"/>
          <w:sz w:val="28"/>
          <w:szCs w:val="28"/>
          <w:lang w:eastAsia="en-US"/>
        </w:rPr>
        <w:t xml:space="preserve"> </w:t>
      </w:r>
      <w:r w:rsidR="00D900F4" w:rsidRPr="00D900F4">
        <w:rPr>
          <w:sz w:val="28"/>
          <w:szCs w:val="28"/>
        </w:rPr>
        <w:t xml:space="preserve">При выявлении в результате проведенной проверки, либо </w:t>
      </w:r>
      <w:r w:rsidR="009A7C18">
        <w:rPr>
          <w:sz w:val="28"/>
          <w:szCs w:val="28"/>
        </w:rPr>
        <w:t xml:space="preserve">            </w:t>
      </w:r>
      <w:r w:rsidR="00D900F4" w:rsidRPr="00D900F4">
        <w:rPr>
          <w:sz w:val="28"/>
          <w:szCs w:val="28"/>
        </w:rPr>
        <w:t xml:space="preserve">при осуществлении контроля за исполнением предписания, признаков состава административного правонарушения, за совершение которого должностные лица </w:t>
      </w:r>
      <w:r w:rsidR="00EA6BA8">
        <w:rPr>
          <w:sz w:val="28"/>
          <w:szCs w:val="28"/>
        </w:rPr>
        <w:t xml:space="preserve">Службы </w:t>
      </w:r>
      <w:r w:rsidR="00D900F4" w:rsidRPr="00D900F4">
        <w:rPr>
          <w:sz w:val="28"/>
          <w:szCs w:val="28"/>
        </w:rPr>
        <w:t>уполномочены возбуждать дела об административных пра</w:t>
      </w:r>
      <w:r w:rsidR="00EA6BA8">
        <w:rPr>
          <w:sz w:val="28"/>
          <w:szCs w:val="28"/>
        </w:rPr>
        <w:t>вонарушениях, возбуждается дело</w:t>
      </w:r>
      <w:r w:rsidR="009A7C18">
        <w:rPr>
          <w:sz w:val="28"/>
          <w:szCs w:val="28"/>
        </w:rPr>
        <w:t xml:space="preserve"> </w:t>
      </w:r>
      <w:r w:rsidR="00D900F4" w:rsidRPr="00D900F4">
        <w:rPr>
          <w:sz w:val="28"/>
          <w:szCs w:val="28"/>
        </w:rPr>
        <w:t xml:space="preserve">об административном правонарушении, в порядке и сроки, установленные </w:t>
      </w:r>
      <w:hyperlink r:id="rId25" w:tooltip="&quot;Кодекс Российской Федерации об административных правонарушениях&quot; от 30.12.2001 N 195-ФЗ (ред. от 03.08.2018) (с изм. и доп., вступ. в силу с 01.10.2018)------------ Недействующая редакция{КонсультантПлюс}" w:history="1">
        <w:r w:rsidR="00D900F4" w:rsidRPr="000F0DB6">
          <w:rPr>
            <w:sz w:val="28"/>
            <w:szCs w:val="28"/>
          </w:rPr>
          <w:t>Кодексом</w:t>
        </w:r>
      </w:hyperlink>
      <w:r w:rsidR="00D900F4" w:rsidRPr="00D900F4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772197" w:rsidRPr="009A7C18" w:rsidRDefault="00FE4AE4" w:rsidP="003C14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1.9</w:t>
      </w:r>
      <w:r w:rsidR="00976372">
        <w:rPr>
          <w:sz w:val="28"/>
          <w:szCs w:val="28"/>
        </w:rPr>
        <w:t xml:space="preserve">. </w:t>
      </w:r>
      <w:proofErr w:type="gramStart"/>
      <w:r w:rsidR="008903FD" w:rsidRPr="008903FD">
        <w:rPr>
          <w:sz w:val="28"/>
          <w:szCs w:val="28"/>
        </w:rPr>
        <w:t xml:space="preserve">Информация о проведенных проверках деятельности жилищно-строительного кооператива, за исключением сведений, доступ к которым ограничен законодательством Российской Федерации, а также сведения </w:t>
      </w:r>
      <w:r w:rsidR="009A7C18">
        <w:rPr>
          <w:sz w:val="28"/>
          <w:szCs w:val="28"/>
        </w:rPr>
        <w:t xml:space="preserve">         </w:t>
      </w:r>
      <w:r w:rsidR="008903FD" w:rsidRPr="008903FD">
        <w:rPr>
          <w:sz w:val="28"/>
          <w:szCs w:val="28"/>
        </w:rPr>
        <w:t>о вступивших в законную силу постановлениях о привлечении</w:t>
      </w:r>
      <w:r w:rsidR="00117B41">
        <w:rPr>
          <w:sz w:val="28"/>
          <w:szCs w:val="28"/>
        </w:rPr>
        <w:t xml:space="preserve"> жилищно-строительного кооператива</w:t>
      </w:r>
      <w:r w:rsidR="008903FD" w:rsidRPr="008903FD">
        <w:rPr>
          <w:sz w:val="28"/>
          <w:szCs w:val="28"/>
        </w:rPr>
        <w:t>, его должностных лиц к администр</w:t>
      </w:r>
      <w:r w:rsidR="006F1E7D">
        <w:rPr>
          <w:sz w:val="28"/>
          <w:szCs w:val="28"/>
        </w:rPr>
        <w:t>ативной ответственности  размещаю</w:t>
      </w:r>
      <w:r w:rsidR="008903FD" w:rsidRPr="008903FD">
        <w:rPr>
          <w:sz w:val="28"/>
          <w:szCs w:val="28"/>
        </w:rPr>
        <w:t xml:space="preserve">тся </w:t>
      </w:r>
      <w:r w:rsidR="006F1E7D">
        <w:rPr>
          <w:sz w:val="28"/>
          <w:szCs w:val="28"/>
        </w:rPr>
        <w:t xml:space="preserve"> </w:t>
      </w:r>
      <w:r w:rsidR="008903FD" w:rsidRPr="008903FD">
        <w:rPr>
          <w:sz w:val="28"/>
          <w:szCs w:val="28"/>
        </w:rPr>
        <w:t>в Едином реестре проверок,</w:t>
      </w:r>
      <w:r w:rsidR="008903FD" w:rsidRPr="008903FD">
        <w:rPr>
          <w:rFonts w:eastAsiaTheme="minorHAnsi"/>
          <w:sz w:val="28"/>
          <w:szCs w:val="28"/>
          <w:lang w:eastAsia="en-US"/>
        </w:rPr>
        <w:t xml:space="preserve"> являющимся федеральной государственной информационной системой,</w:t>
      </w:r>
      <w:r w:rsidR="008903FD" w:rsidRPr="008903FD">
        <w:rPr>
          <w:sz w:val="28"/>
          <w:szCs w:val="28"/>
        </w:rPr>
        <w:t xml:space="preserve"> а также </w:t>
      </w:r>
      <w:r w:rsidR="00EA6BA8">
        <w:rPr>
          <w:rFonts w:eastAsiaTheme="minorHAnsi"/>
          <w:sz w:val="28"/>
          <w:szCs w:val="28"/>
          <w:lang w:eastAsia="en-US"/>
        </w:rPr>
        <w:t>на официальном сайте Службы с адресом в информационно-коммуникационной сети Интернет - www.krasnadzor</w:t>
      </w:r>
      <w:proofErr w:type="gramEnd"/>
      <w:r w:rsidR="00EA6BA8">
        <w:rPr>
          <w:rFonts w:eastAsiaTheme="minorHAnsi"/>
          <w:sz w:val="28"/>
          <w:szCs w:val="28"/>
          <w:lang w:eastAsia="en-US"/>
        </w:rPr>
        <w:t>.ru.</w:t>
      </w:r>
      <w:r w:rsidR="003C14F3">
        <w:rPr>
          <w:rFonts w:eastAsiaTheme="minorHAnsi"/>
          <w:sz w:val="28"/>
          <w:szCs w:val="28"/>
          <w:lang w:eastAsia="en-US"/>
        </w:rPr>
        <w:t xml:space="preserve"> </w:t>
      </w:r>
    </w:p>
    <w:p w:rsidR="003C14F3" w:rsidRDefault="003C14F3" w:rsidP="003C14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Организация и проведение мероприятий, направленных </w:t>
      </w:r>
      <w:r w:rsidR="009A7C18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на профилактику нарушений обязательных требований.</w:t>
      </w:r>
    </w:p>
    <w:p w:rsidR="00747FFD" w:rsidRDefault="003C14F3" w:rsidP="003C1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3C14F3">
        <w:rPr>
          <w:rFonts w:eastAsiaTheme="minorHAnsi"/>
          <w:sz w:val="28"/>
          <w:szCs w:val="28"/>
          <w:lang w:eastAsia="en-US"/>
        </w:rPr>
        <w:t>2.1.</w:t>
      </w:r>
      <w:r w:rsidRPr="003C14F3">
        <w:rPr>
          <w:sz w:val="28"/>
          <w:szCs w:val="28"/>
        </w:rPr>
        <w:t xml:space="preserve"> В целях предупреждения нарушений</w:t>
      </w:r>
      <w:r>
        <w:rPr>
          <w:sz w:val="28"/>
          <w:szCs w:val="28"/>
        </w:rPr>
        <w:t xml:space="preserve"> обязательных требований</w:t>
      </w:r>
      <w:r w:rsidRPr="003C14F3">
        <w:rPr>
          <w:sz w:val="28"/>
          <w:szCs w:val="28"/>
        </w:rPr>
        <w:t xml:space="preserve"> </w:t>
      </w:r>
      <w:r w:rsidR="00747FFD">
        <w:rPr>
          <w:sz w:val="28"/>
          <w:szCs w:val="28"/>
        </w:rPr>
        <w:t>жилищно-строительным   кооперативом</w:t>
      </w:r>
      <w:r w:rsidRPr="003C14F3">
        <w:rPr>
          <w:sz w:val="28"/>
          <w:szCs w:val="28"/>
        </w:rPr>
        <w:t>,</w:t>
      </w:r>
      <w:r w:rsidR="00747FFD">
        <w:rPr>
          <w:sz w:val="28"/>
          <w:szCs w:val="28"/>
        </w:rPr>
        <w:t xml:space="preserve">  </w:t>
      </w:r>
      <w:r w:rsidRPr="003C14F3">
        <w:rPr>
          <w:sz w:val="28"/>
          <w:szCs w:val="28"/>
        </w:rPr>
        <w:t xml:space="preserve"> устранения </w:t>
      </w:r>
      <w:r w:rsidR="00747FFD">
        <w:rPr>
          <w:sz w:val="28"/>
          <w:szCs w:val="28"/>
        </w:rPr>
        <w:t xml:space="preserve">  </w:t>
      </w:r>
      <w:r w:rsidRPr="003C14F3">
        <w:rPr>
          <w:sz w:val="28"/>
          <w:szCs w:val="28"/>
        </w:rPr>
        <w:t>причин,</w:t>
      </w:r>
      <w:r w:rsidR="00747FFD">
        <w:rPr>
          <w:sz w:val="28"/>
          <w:szCs w:val="28"/>
        </w:rPr>
        <w:t xml:space="preserve">  </w:t>
      </w:r>
      <w:r w:rsidRPr="003C14F3">
        <w:rPr>
          <w:sz w:val="28"/>
          <w:szCs w:val="28"/>
        </w:rPr>
        <w:t xml:space="preserve"> факторов </w:t>
      </w:r>
      <w:r w:rsidR="00747FFD">
        <w:rPr>
          <w:sz w:val="28"/>
          <w:szCs w:val="28"/>
        </w:rPr>
        <w:t xml:space="preserve">     </w:t>
      </w:r>
    </w:p>
    <w:p w:rsidR="003C14F3" w:rsidRDefault="009A7C18" w:rsidP="003C1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F3" w:rsidRPr="003C14F3">
        <w:rPr>
          <w:sz w:val="28"/>
          <w:szCs w:val="28"/>
        </w:rPr>
        <w:t xml:space="preserve">и условий, способствующих нарушениям обязательных требований, </w:t>
      </w:r>
      <w:r w:rsidR="00EA6BA8">
        <w:rPr>
          <w:sz w:val="28"/>
          <w:szCs w:val="28"/>
        </w:rPr>
        <w:t xml:space="preserve">Служба </w:t>
      </w:r>
      <w:r w:rsidR="003C14F3" w:rsidRPr="003C14F3">
        <w:rPr>
          <w:sz w:val="28"/>
          <w:szCs w:val="28"/>
        </w:rPr>
        <w:t>осуществляет мероприятия по профилактике нарушений обязательных требований в соответствии с программой, утверждаемой ежегодно.</w:t>
      </w:r>
    </w:p>
    <w:p w:rsidR="007D2C3A" w:rsidRDefault="003C14F3" w:rsidP="007D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4F3">
        <w:rPr>
          <w:sz w:val="28"/>
          <w:szCs w:val="28"/>
        </w:rPr>
        <w:t>2.2. В целях профилактики нарушений обязательных требований</w:t>
      </w:r>
      <w:r w:rsidR="00EA6BA8">
        <w:rPr>
          <w:sz w:val="28"/>
          <w:szCs w:val="28"/>
        </w:rPr>
        <w:t xml:space="preserve"> Служба обеспечивает</w:t>
      </w:r>
      <w:r w:rsidRPr="003C14F3">
        <w:rPr>
          <w:sz w:val="28"/>
          <w:szCs w:val="28"/>
        </w:rPr>
        <w:t>:</w:t>
      </w:r>
    </w:p>
    <w:p w:rsidR="003C14F3" w:rsidRDefault="003C14F3" w:rsidP="007D2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4F3">
        <w:rPr>
          <w:sz w:val="28"/>
          <w:szCs w:val="28"/>
        </w:rPr>
        <w:t xml:space="preserve">1) </w:t>
      </w:r>
      <w:r w:rsidRPr="00EA6BA8">
        <w:rPr>
          <w:sz w:val="28"/>
          <w:szCs w:val="28"/>
        </w:rPr>
        <w:t xml:space="preserve">размещение </w:t>
      </w:r>
      <w:r w:rsidR="00EA6BA8" w:rsidRPr="00EA6BA8">
        <w:rPr>
          <w:rFonts w:eastAsiaTheme="minorHAnsi"/>
          <w:sz w:val="28"/>
          <w:szCs w:val="28"/>
          <w:lang w:eastAsia="en-US"/>
        </w:rPr>
        <w:t>на официальном сайте Службы с адресом в информационно-коммуникационной сети Интернет - www.krasnadzor.ru</w:t>
      </w:r>
      <w:r w:rsidR="00EA6BA8" w:rsidRPr="003C14F3">
        <w:rPr>
          <w:sz w:val="28"/>
          <w:szCs w:val="28"/>
        </w:rPr>
        <w:t xml:space="preserve"> </w:t>
      </w:r>
      <w:r w:rsidRPr="003C14F3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актов;</w:t>
      </w:r>
    </w:p>
    <w:p w:rsidR="003C14F3" w:rsidRPr="003C14F3" w:rsidRDefault="003C14F3" w:rsidP="003C14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4F3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747FFD">
        <w:rPr>
          <w:rFonts w:ascii="Times New Roman" w:hAnsi="Times New Roman" w:cs="Times New Roman"/>
          <w:sz w:val="28"/>
          <w:szCs w:val="28"/>
        </w:rPr>
        <w:t>жилищно-строительного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F3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3C14F3" w:rsidRPr="003C14F3" w:rsidRDefault="003C14F3" w:rsidP="003C14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4F3">
        <w:rPr>
          <w:rFonts w:ascii="Times New Roman" w:hAnsi="Times New Roman" w:cs="Times New Roman"/>
          <w:sz w:val="28"/>
          <w:szCs w:val="28"/>
        </w:rPr>
        <w:t xml:space="preserve">3) </w:t>
      </w:r>
      <w:r w:rsidR="00EA6BA8">
        <w:rPr>
          <w:rFonts w:ascii="Times New Roman" w:hAnsi="Times New Roman" w:cs="Times New Roman"/>
          <w:sz w:val="28"/>
          <w:szCs w:val="28"/>
        </w:rPr>
        <w:t>подготовку и распространение комментариев</w:t>
      </w:r>
      <w:r w:rsidRPr="003C14F3">
        <w:rPr>
          <w:rFonts w:ascii="Times New Roman" w:hAnsi="Times New Roman" w:cs="Times New Roman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внесенных изм</w:t>
      </w:r>
      <w:r w:rsidR="00BA1F83">
        <w:rPr>
          <w:rFonts w:ascii="Times New Roman" w:hAnsi="Times New Roman" w:cs="Times New Roman"/>
          <w:sz w:val="28"/>
          <w:szCs w:val="28"/>
        </w:rPr>
        <w:t>енений</w:t>
      </w:r>
      <w:r w:rsidRPr="003C14F3">
        <w:rPr>
          <w:rFonts w:ascii="Times New Roman" w:hAnsi="Times New Roman" w:cs="Times New Roman"/>
          <w:sz w:val="28"/>
          <w:szCs w:val="28"/>
        </w:rPr>
        <w:t xml:space="preserve"> в действующие акты, сроках и порядке вступления их в действие, а также рекомендации о проведении необходимых </w:t>
      </w:r>
      <w:r w:rsidRPr="003C14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организационных, технических мероприятий, направленных на внедрение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</w:t>
      </w:r>
      <w:r w:rsidRPr="003C14F3">
        <w:rPr>
          <w:rFonts w:ascii="Times New Roman" w:hAnsi="Times New Roman" w:cs="Times New Roman"/>
          <w:sz w:val="28"/>
          <w:szCs w:val="28"/>
        </w:rPr>
        <w:t>и обеспечение соблюдения обязательных требований;</w:t>
      </w:r>
    </w:p>
    <w:p w:rsidR="00CD5AF8" w:rsidRDefault="003C14F3" w:rsidP="00CD5A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F3">
        <w:rPr>
          <w:rFonts w:ascii="Times New Roman" w:hAnsi="Times New Roman" w:cs="Times New Roman"/>
          <w:sz w:val="28"/>
          <w:szCs w:val="28"/>
        </w:rPr>
        <w:t>4) регулярное (не реже одного раза в год) обобщение практики осуществления регионального государственного кон</w:t>
      </w:r>
      <w:r w:rsidR="00BA1F83">
        <w:rPr>
          <w:rFonts w:ascii="Times New Roman" w:hAnsi="Times New Roman" w:cs="Times New Roman"/>
          <w:sz w:val="28"/>
          <w:szCs w:val="28"/>
        </w:rPr>
        <w:t xml:space="preserve">троля (надзора), и размещение </w:t>
      </w:r>
      <w:r w:rsidRPr="003C14F3">
        <w:rPr>
          <w:rFonts w:ascii="Times New Roman" w:hAnsi="Times New Roman" w:cs="Times New Roman"/>
          <w:sz w:val="28"/>
          <w:szCs w:val="28"/>
        </w:rPr>
        <w:t xml:space="preserve"> </w:t>
      </w:r>
      <w:r w:rsidR="00BA1F83" w:rsidRPr="00EA6BA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Службы с адресом в информационно-коммуникационной сети Интернет - www.krasnadzor.ru</w:t>
      </w:r>
      <w:r w:rsidR="00BA1F83">
        <w:rPr>
          <w:rFonts w:ascii="Times New Roman" w:hAnsi="Times New Roman" w:cs="Times New Roman"/>
          <w:sz w:val="28"/>
          <w:szCs w:val="28"/>
        </w:rPr>
        <w:t xml:space="preserve">  </w:t>
      </w:r>
      <w:r w:rsidRPr="003C14F3">
        <w:rPr>
          <w:rFonts w:ascii="Times New Roman" w:hAnsi="Times New Roman" w:cs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реализуется мероприятие по контролю</w:t>
      </w:r>
      <w:proofErr w:type="gramEnd"/>
      <w:r w:rsidRPr="003C14F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C14F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C14F3">
        <w:rPr>
          <w:rFonts w:ascii="Times New Roman" w:hAnsi="Times New Roman" w:cs="Times New Roman"/>
          <w:sz w:val="28"/>
          <w:szCs w:val="28"/>
        </w:rPr>
        <w:t xml:space="preserve"> недопущения таких нарушений;</w:t>
      </w:r>
    </w:p>
    <w:p w:rsidR="007D2C3A" w:rsidRDefault="00BA1F83" w:rsidP="007D2C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выдачу предостережений</w:t>
      </w:r>
      <w:r w:rsidR="003C14F3" w:rsidRPr="00CD5AF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3C14F3" w:rsidRDefault="003C14F3" w:rsidP="007D2C3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F8">
        <w:rPr>
          <w:rFonts w:ascii="Times New Roman" w:hAnsi="Times New Roman" w:cs="Times New Roman"/>
          <w:sz w:val="28"/>
          <w:szCs w:val="28"/>
        </w:rPr>
        <w:t>3. Организация и проведение мероприятий по контролю без взаимодействия с лицами, в отношении которых реализуется такое мероприятие.</w:t>
      </w:r>
    </w:p>
    <w:p w:rsidR="00CD5AF8" w:rsidRPr="009D0094" w:rsidRDefault="00FB626F" w:rsidP="00CD5A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D5AF8" w:rsidRPr="009D0094">
        <w:rPr>
          <w:rFonts w:ascii="Times New Roman" w:hAnsi="Times New Roman" w:cs="Times New Roman"/>
          <w:sz w:val="28"/>
          <w:szCs w:val="28"/>
        </w:rPr>
        <w:t>К мероприятиям по контролю, при проведении кот</w:t>
      </w:r>
      <w:r w:rsidR="007D2C3A">
        <w:rPr>
          <w:rFonts w:ascii="Times New Roman" w:hAnsi="Times New Roman" w:cs="Times New Roman"/>
          <w:sz w:val="28"/>
          <w:szCs w:val="28"/>
        </w:rPr>
        <w:t>орых не требуется взаимодействия</w:t>
      </w:r>
      <w:r w:rsidR="00CD5AF8" w:rsidRPr="009D0094">
        <w:rPr>
          <w:rFonts w:ascii="Times New Roman" w:hAnsi="Times New Roman" w:cs="Times New Roman"/>
          <w:sz w:val="28"/>
          <w:szCs w:val="28"/>
        </w:rPr>
        <w:t xml:space="preserve"> </w:t>
      </w:r>
      <w:r w:rsidR="00BA1F8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D5AF8" w:rsidRPr="009D0094">
        <w:rPr>
          <w:rFonts w:ascii="Times New Roman" w:hAnsi="Times New Roman" w:cs="Times New Roman"/>
          <w:sz w:val="28"/>
          <w:szCs w:val="28"/>
        </w:rPr>
        <w:t>с жилищно-строительным кооперативом</w:t>
      </w:r>
      <w:r w:rsidR="006F1E7D">
        <w:rPr>
          <w:rFonts w:ascii="Times New Roman" w:hAnsi="Times New Roman" w:cs="Times New Roman"/>
          <w:sz w:val="28"/>
          <w:szCs w:val="28"/>
        </w:rPr>
        <w:t>,</w:t>
      </w:r>
      <w:r w:rsidR="00CD5AF8" w:rsidRPr="009D009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15AF1" w:rsidRPr="009D0094" w:rsidRDefault="00CD5AF8" w:rsidP="00A15A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94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F309B6" w:rsidRPr="009D0094">
        <w:rPr>
          <w:rFonts w:ascii="Times New Roman" w:hAnsi="Times New Roman" w:cs="Times New Roman"/>
          <w:sz w:val="28"/>
          <w:szCs w:val="28"/>
        </w:rPr>
        <w:t xml:space="preserve"> </w:t>
      </w:r>
      <w:r w:rsidRPr="009D0094">
        <w:rPr>
          <w:rFonts w:ascii="Times New Roman" w:hAnsi="Times New Roman" w:cs="Times New Roman"/>
          <w:sz w:val="28"/>
          <w:szCs w:val="28"/>
        </w:rPr>
        <w:t xml:space="preserve"> отчетности об осуществлении деятельности жилищно-строительного кооператива, связанной с привлечением денежных сре</w:t>
      </w:r>
      <w:proofErr w:type="gramStart"/>
      <w:r w:rsidRPr="009D009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D0094">
        <w:rPr>
          <w:rFonts w:ascii="Times New Roman" w:hAnsi="Times New Roman" w:cs="Times New Roman"/>
          <w:sz w:val="28"/>
          <w:szCs w:val="28"/>
        </w:rPr>
        <w:t>аждан для строительства многоквартирного дома,</w:t>
      </w:r>
      <w:r w:rsidR="009D0094" w:rsidRPr="009D009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0094" w:rsidRPr="009D0094">
        <w:rPr>
          <w:rFonts w:ascii="Times New Roman" w:hAnsi="Times New Roman" w:cs="Times New Roman"/>
          <w:sz w:val="28"/>
          <w:szCs w:val="28"/>
        </w:rPr>
        <w:t xml:space="preserve">об исполнении таким </w:t>
      </w:r>
      <w:r w:rsidRPr="009D0094">
        <w:rPr>
          <w:rFonts w:ascii="Times New Roman" w:hAnsi="Times New Roman" w:cs="Times New Roman"/>
          <w:sz w:val="28"/>
          <w:szCs w:val="28"/>
        </w:rPr>
        <w:t xml:space="preserve"> кооперативом своих обязательств перед членами кооператива и иными лицами (далее </w:t>
      </w:r>
      <w:r w:rsidR="00A15AF1" w:rsidRPr="009D0094">
        <w:rPr>
          <w:rFonts w:ascii="Times New Roman" w:hAnsi="Times New Roman" w:cs="Times New Roman"/>
          <w:sz w:val="28"/>
          <w:szCs w:val="28"/>
        </w:rPr>
        <w:t>–</w:t>
      </w:r>
      <w:r w:rsidRPr="009D0094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="00A15AF1" w:rsidRPr="009D0094">
        <w:rPr>
          <w:rFonts w:ascii="Times New Roman" w:hAnsi="Times New Roman" w:cs="Times New Roman"/>
          <w:sz w:val="28"/>
          <w:szCs w:val="28"/>
        </w:rPr>
        <w:t xml:space="preserve"> жилищно-строительного кооператива</w:t>
      </w:r>
      <w:r w:rsidRPr="009D0094">
        <w:rPr>
          <w:rFonts w:ascii="Times New Roman" w:hAnsi="Times New Roman" w:cs="Times New Roman"/>
          <w:sz w:val="28"/>
          <w:szCs w:val="28"/>
        </w:rPr>
        <w:t>);</w:t>
      </w:r>
    </w:p>
    <w:p w:rsidR="00CD5AF8" w:rsidRPr="009D0094" w:rsidRDefault="00CD5AF8" w:rsidP="00A15AF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94">
        <w:rPr>
          <w:rFonts w:ascii="Times New Roman" w:hAnsi="Times New Roman" w:cs="Times New Roman"/>
          <w:sz w:val="28"/>
          <w:szCs w:val="28"/>
        </w:rPr>
        <w:t xml:space="preserve">- наблюдение за соблюдением обязательных требований посредством анализа информации о деятельности </w:t>
      </w:r>
      <w:r w:rsidR="00A15AF1" w:rsidRPr="009D0094">
        <w:rPr>
          <w:rFonts w:ascii="Times New Roman" w:hAnsi="Times New Roman" w:cs="Times New Roman"/>
          <w:sz w:val="28"/>
          <w:szCs w:val="28"/>
        </w:rPr>
        <w:t>жилищно-строительного кооператива</w:t>
      </w:r>
      <w:r w:rsidRPr="009D0094">
        <w:rPr>
          <w:rFonts w:ascii="Times New Roman" w:hAnsi="Times New Roman" w:cs="Times New Roman"/>
          <w:sz w:val="28"/>
          <w:szCs w:val="28"/>
        </w:rPr>
        <w:t xml:space="preserve">, обязанность по раскрытию которой возложена на </w:t>
      </w:r>
      <w:r w:rsidR="00A15AF1" w:rsidRPr="009D0094">
        <w:rPr>
          <w:rFonts w:ascii="Times New Roman" w:hAnsi="Times New Roman" w:cs="Times New Roman"/>
          <w:sz w:val="28"/>
          <w:szCs w:val="28"/>
        </w:rPr>
        <w:t xml:space="preserve">жилищно-строительный кооператив </w:t>
      </w:r>
      <w:r w:rsidRPr="009D00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15AF1" w:rsidRPr="009D0094">
        <w:rPr>
          <w:rFonts w:ascii="Times New Roman" w:hAnsi="Times New Roman" w:cs="Times New Roman"/>
          <w:sz w:val="28"/>
          <w:szCs w:val="28"/>
        </w:rPr>
        <w:t xml:space="preserve"> требованиями ст.123.1 Жилищного кодекса Российской Федерации</w:t>
      </w:r>
      <w:r w:rsidR="006F1E7D">
        <w:rPr>
          <w:rFonts w:ascii="Times New Roman" w:hAnsi="Times New Roman" w:cs="Times New Roman"/>
          <w:sz w:val="28"/>
          <w:szCs w:val="28"/>
        </w:rPr>
        <w:t>.</w:t>
      </w:r>
    </w:p>
    <w:p w:rsidR="00CD5AF8" w:rsidRPr="009D0094" w:rsidRDefault="001C696D" w:rsidP="00CD5A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D5AF8" w:rsidRPr="009D0094">
        <w:rPr>
          <w:rFonts w:ascii="Times New Roman" w:hAnsi="Times New Roman" w:cs="Times New Roman"/>
          <w:sz w:val="28"/>
          <w:szCs w:val="28"/>
        </w:rPr>
        <w:t xml:space="preserve"> Анализ отчетности </w:t>
      </w:r>
      <w:r w:rsidR="009D0094" w:rsidRPr="009D0094">
        <w:rPr>
          <w:rFonts w:ascii="Times New Roman" w:hAnsi="Times New Roman" w:cs="Times New Roman"/>
          <w:sz w:val="28"/>
          <w:szCs w:val="28"/>
        </w:rPr>
        <w:t xml:space="preserve">жилищно-строительного кооператива </w:t>
      </w:r>
      <w:r w:rsidR="00CD5AF8" w:rsidRPr="009D0094">
        <w:rPr>
          <w:rFonts w:ascii="Times New Roman" w:hAnsi="Times New Roman" w:cs="Times New Roman"/>
          <w:sz w:val="28"/>
          <w:szCs w:val="28"/>
        </w:rPr>
        <w:t>осуществляется в целях формирования выводов о соблюдении</w:t>
      </w:r>
      <w:r w:rsidR="009D0094" w:rsidRPr="009D0094">
        <w:rPr>
          <w:rFonts w:ascii="Times New Roman" w:hAnsi="Times New Roman" w:cs="Times New Roman"/>
          <w:sz w:val="28"/>
          <w:szCs w:val="28"/>
        </w:rPr>
        <w:t xml:space="preserve"> жилищно-строительным кооперативом</w:t>
      </w:r>
      <w:r w:rsidR="00CD5AF8" w:rsidRPr="009D0094">
        <w:rPr>
          <w:rFonts w:ascii="Times New Roman" w:hAnsi="Times New Roman" w:cs="Times New Roman"/>
          <w:sz w:val="28"/>
          <w:szCs w:val="28"/>
        </w:rPr>
        <w:t>:</w:t>
      </w:r>
    </w:p>
    <w:p w:rsidR="00CD5AF8" w:rsidRPr="001C696D" w:rsidRDefault="00CD5AF8" w:rsidP="00CD5A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96D">
        <w:rPr>
          <w:rFonts w:ascii="Times New Roman" w:hAnsi="Times New Roman" w:cs="Times New Roman"/>
          <w:sz w:val="28"/>
          <w:szCs w:val="28"/>
        </w:rPr>
        <w:t xml:space="preserve">- сроков представления отчетности </w:t>
      </w:r>
      <w:r w:rsidR="009D0094" w:rsidRPr="001C696D">
        <w:rPr>
          <w:rFonts w:ascii="Times New Roman" w:hAnsi="Times New Roman" w:cs="Times New Roman"/>
          <w:sz w:val="28"/>
          <w:szCs w:val="28"/>
        </w:rPr>
        <w:t xml:space="preserve">жилищно-строительным кооперативом </w:t>
      </w:r>
      <w:r w:rsidRPr="001C696D">
        <w:rPr>
          <w:rFonts w:ascii="Times New Roman" w:hAnsi="Times New Roman" w:cs="Times New Roman"/>
          <w:sz w:val="28"/>
          <w:szCs w:val="28"/>
        </w:rPr>
        <w:t>и ее полноты;</w:t>
      </w:r>
    </w:p>
    <w:p w:rsidR="009D0094" w:rsidRPr="001C696D" w:rsidRDefault="009D0094" w:rsidP="00CD5A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96D">
        <w:rPr>
          <w:rFonts w:ascii="Times New Roman" w:hAnsi="Times New Roman" w:cs="Times New Roman"/>
          <w:sz w:val="28"/>
          <w:szCs w:val="28"/>
        </w:rPr>
        <w:t>- сроков исполнения</w:t>
      </w:r>
      <w:r w:rsidR="00CD5AF8" w:rsidRPr="001C696D">
        <w:rPr>
          <w:rFonts w:ascii="Times New Roman" w:hAnsi="Times New Roman" w:cs="Times New Roman"/>
          <w:sz w:val="28"/>
          <w:szCs w:val="28"/>
        </w:rPr>
        <w:t xml:space="preserve"> </w:t>
      </w:r>
      <w:r w:rsidRPr="001C696D">
        <w:rPr>
          <w:rFonts w:ascii="Times New Roman" w:hAnsi="Times New Roman" w:cs="Times New Roman"/>
          <w:sz w:val="28"/>
          <w:szCs w:val="28"/>
        </w:rPr>
        <w:t>жилищно-строительным кооперативом своих обязательств перед членами кооператива</w:t>
      </w:r>
      <w:r w:rsidR="00FB626F" w:rsidRPr="001C696D">
        <w:rPr>
          <w:rFonts w:ascii="Times New Roman" w:hAnsi="Times New Roman" w:cs="Times New Roman"/>
          <w:sz w:val="28"/>
          <w:szCs w:val="28"/>
        </w:rPr>
        <w:t xml:space="preserve"> и иными лицами;</w:t>
      </w:r>
    </w:p>
    <w:p w:rsidR="00CD5AF8" w:rsidRDefault="00CD5AF8" w:rsidP="00CD5A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96D">
        <w:rPr>
          <w:rFonts w:ascii="Times New Roman" w:hAnsi="Times New Roman" w:cs="Times New Roman"/>
          <w:sz w:val="28"/>
          <w:szCs w:val="28"/>
        </w:rPr>
        <w:t xml:space="preserve">- </w:t>
      </w:r>
      <w:r w:rsidR="00FB626F" w:rsidRPr="001C696D">
        <w:rPr>
          <w:rFonts w:ascii="Times New Roman" w:hAnsi="Times New Roman" w:cs="Times New Roman"/>
          <w:sz w:val="28"/>
          <w:szCs w:val="28"/>
        </w:rPr>
        <w:t>графика</w:t>
      </w:r>
      <w:r w:rsidR="009D0094" w:rsidRPr="001C696D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1C696D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1C696D" w:rsidRPr="00CD5AF8" w:rsidRDefault="001C696D" w:rsidP="001C69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Анализ информации </w:t>
      </w:r>
      <w:r w:rsidRPr="009D0094">
        <w:rPr>
          <w:rFonts w:ascii="Times New Roman" w:hAnsi="Times New Roman" w:cs="Times New Roman"/>
          <w:sz w:val="28"/>
          <w:szCs w:val="28"/>
        </w:rPr>
        <w:t>о деятельности жилищно-строительного кооператива, обязанность по раскрытию которой возложена на жилищно-</w:t>
      </w:r>
      <w:r w:rsidRPr="009D0094">
        <w:rPr>
          <w:rFonts w:ascii="Times New Roman" w:hAnsi="Times New Roman" w:cs="Times New Roman"/>
          <w:sz w:val="28"/>
          <w:szCs w:val="28"/>
        </w:rPr>
        <w:lastRenderedPageBreak/>
        <w:t>строительный кооператив</w:t>
      </w:r>
      <w:r w:rsidR="006F1E7D">
        <w:rPr>
          <w:rFonts w:ascii="Times New Roman" w:hAnsi="Times New Roman" w:cs="Times New Roman"/>
          <w:sz w:val="28"/>
          <w:szCs w:val="28"/>
        </w:rPr>
        <w:t>,</w:t>
      </w:r>
      <w:r w:rsidRPr="009D0094"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выводов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</w:t>
      </w:r>
      <w:r w:rsidRPr="009D0094">
        <w:rPr>
          <w:rFonts w:ascii="Times New Roman" w:hAnsi="Times New Roman" w:cs="Times New Roman"/>
          <w:sz w:val="28"/>
          <w:szCs w:val="28"/>
        </w:rPr>
        <w:t xml:space="preserve">о соблюдении жилищно-строительным кооперативом </w:t>
      </w:r>
      <w:r>
        <w:rPr>
          <w:rFonts w:ascii="Times New Roman" w:hAnsi="Times New Roman" w:cs="Times New Roman"/>
          <w:sz w:val="28"/>
          <w:szCs w:val="28"/>
        </w:rPr>
        <w:t>требований, предусмотренных</w:t>
      </w:r>
      <w:r w:rsidRPr="009D0094">
        <w:rPr>
          <w:rFonts w:ascii="Times New Roman" w:hAnsi="Times New Roman" w:cs="Times New Roman"/>
          <w:sz w:val="28"/>
          <w:szCs w:val="28"/>
        </w:rPr>
        <w:t xml:space="preserve"> ст.123.1 Жилищного кодекса Российской Федерации</w:t>
      </w:r>
      <w:r w:rsidR="006F1E7D">
        <w:rPr>
          <w:rFonts w:ascii="Times New Roman" w:hAnsi="Times New Roman" w:cs="Times New Roman"/>
          <w:sz w:val="28"/>
          <w:szCs w:val="28"/>
        </w:rPr>
        <w:t>.</w:t>
      </w:r>
    </w:p>
    <w:p w:rsidR="009A7C18" w:rsidRDefault="001C696D" w:rsidP="009A7C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821">
        <w:rPr>
          <w:rFonts w:ascii="Times New Roman" w:hAnsi="Times New Roman" w:cs="Times New Roman"/>
          <w:sz w:val="28"/>
          <w:szCs w:val="28"/>
        </w:rPr>
        <w:t>3.4. По итогам анализа отчетности жилищно-строительного кооператива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9D0094">
        <w:rPr>
          <w:rFonts w:ascii="Times New Roman" w:hAnsi="Times New Roman" w:cs="Times New Roman"/>
          <w:sz w:val="28"/>
          <w:szCs w:val="28"/>
        </w:rPr>
        <w:t>о деятельности жилищно-строительного кооператива, обязанность по раскрытию которой возложена на жилищно-строительный кооператив</w:t>
      </w:r>
      <w:r w:rsidR="005E6821">
        <w:rPr>
          <w:rFonts w:ascii="Times New Roman" w:hAnsi="Times New Roman" w:cs="Times New Roman"/>
          <w:sz w:val="28"/>
          <w:szCs w:val="28"/>
        </w:rPr>
        <w:t>,</w:t>
      </w:r>
      <w:r w:rsidRPr="009D0094">
        <w:rPr>
          <w:rFonts w:ascii="Times New Roman" w:hAnsi="Times New Roman" w:cs="Times New Roman"/>
          <w:sz w:val="28"/>
          <w:szCs w:val="28"/>
        </w:rPr>
        <w:t xml:space="preserve"> </w:t>
      </w:r>
      <w:r w:rsidRPr="005E6821">
        <w:rPr>
          <w:rFonts w:ascii="Times New Roman" w:hAnsi="Times New Roman" w:cs="Times New Roman"/>
          <w:sz w:val="28"/>
          <w:szCs w:val="28"/>
        </w:rPr>
        <w:t>контролирующим органом оформляется отчет</w:t>
      </w:r>
      <w:r w:rsidR="005E6821" w:rsidRPr="005E6821">
        <w:rPr>
          <w:rFonts w:ascii="Times New Roman" w:hAnsi="Times New Roman" w:cs="Times New Roman"/>
          <w:sz w:val="28"/>
          <w:szCs w:val="28"/>
        </w:rPr>
        <w:t>,</w:t>
      </w:r>
      <w:r w:rsidRPr="005E6821">
        <w:rPr>
          <w:rFonts w:ascii="Times New Roman" w:hAnsi="Times New Roman" w:cs="Times New Roman"/>
          <w:sz w:val="28"/>
          <w:szCs w:val="28"/>
        </w:rPr>
        <w:t xml:space="preserve"> в котором раскрывается информация:</w:t>
      </w:r>
    </w:p>
    <w:p w:rsidR="001C696D" w:rsidRPr="005E6821" w:rsidRDefault="005E6821" w:rsidP="009A7C1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1C696D" w:rsidRPr="005E6821">
        <w:rPr>
          <w:rFonts w:ascii="Times New Roman" w:hAnsi="Times New Roman" w:cs="Times New Roman"/>
          <w:sz w:val="28"/>
          <w:szCs w:val="28"/>
        </w:rPr>
        <w:t>о выявленных</w:t>
      </w:r>
      <w:r w:rsidR="004B67C9">
        <w:rPr>
          <w:rFonts w:ascii="Times New Roman" w:hAnsi="Times New Roman" w:cs="Times New Roman"/>
          <w:sz w:val="28"/>
          <w:szCs w:val="28"/>
        </w:rPr>
        <w:t xml:space="preserve"> признаках нарушений</w:t>
      </w:r>
      <w:r w:rsidR="001C696D"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6F1E7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C696D" w:rsidRPr="005E682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E6821">
        <w:rPr>
          <w:rFonts w:ascii="Times New Roman" w:hAnsi="Times New Roman" w:cs="Times New Roman"/>
          <w:sz w:val="28"/>
          <w:szCs w:val="28"/>
        </w:rPr>
        <w:t xml:space="preserve"> </w:t>
      </w:r>
      <w:r w:rsidR="006F1E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6821">
        <w:rPr>
          <w:rFonts w:ascii="Times New Roman" w:hAnsi="Times New Roman" w:cs="Times New Roman"/>
          <w:sz w:val="28"/>
          <w:szCs w:val="28"/>
        </w:rPr>
        <w:t>к размещению информации о деятельности жилищно-строительного кооператива, подлежащей раскрытию, а также отчетности жилищно-строительного кооператива</w:t>
      </w:r>
      <w:r w:rsidR="001C696D" w:rsidRPr="005E6821">
        <w:rPr>
          <w:rFonts w:ascii="Times New Roman" w:hAnsi="Times New Roman" w:cs="Times New Roman"/>
          <w:sz w:val="28"/>
          <w:szCs w:val="28"/>
        </w:rPr>
        <w:t xml:space="preserve"> и (или) наличии признаков нецелевого использования денежных сре</w:t>
      </w:r>
      <w:proofErr w:type="gramStart"/>
      <w:r w:rsidR="001C696D" w:rsidRPr="005E6821">
        <w:rPr>
          <w:rFonts w:ascii="Times New Roman" w:hAnsi="Times New Roman" w:cs="Times New Roman"/>
          <w:sz w:val="28"/>
          <w:szCs w:val="28"/>
        </w:rPr>
        <w:t xml:space="preserve">дств </w:t>
      </w:r>
      <w:r w:rsidR="00BA1F83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BA1F83">
        <w:rPr>
          <w:rFonts w:ascii="Times New Roman" w:hAnsi="Times New Roman" w:cs="Times New Roman"/>
          <w:sz w:val="28"/>
          <w:szCs w:val="28"/>
        </w:rPr>
        <w:t xml:space="preserve">енов </w:t>
      </w:r>
      <w:r w:rsidRPr="005E6821">
        <w:rPr>
          <w:rFonts w:ascii="Times New Roman" w:hAnsi="Times New Roman" w:cs="Times New Roman"/>
          <w:sz w:val="28"/>
          <w:szCs w:val="28"/>
        </w:rPr>
        <w:t xml:space="preserve">жилищно-строительного кооператива </w:t>
      </w:r>
      <w:r w:rsidR="001C696D" w:rsidRPr="005E6821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B67C9" w:rsidRDefault="005E6821" w:rsidP="006E6C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3939">
        <w:rPr>
          <w:sz w:val="28"/>
          <w:szCs w:val="28"/>
        </w:rPr>
        <w:t xml:space="preserve">- </w:t>
      </w:r>
      <w:r w:rsidR="001C696D" w:rsidRPr="005B3939">
        <w:rPr>
          <w:sz w:val="28"/>
          <w:szCs w:val="28"/>
        </w:rPr>
        <w:t>о принятии мер реагирования по результатам анализа отчетности</w:t>
      </w:r>
      <w:r w:rsidRPr="005B3939">
        <w:rPr>
          <w:sz w:val="28"/>
          <w:szCs w:val="28"/>
        </w:rPr>
        <w:t xml:space="preserve"> жилищно-строительного кооператива и информации о деятельности жилищно-строительного кооператива, подлежащей ра</w:t>
      </w:r>
      <w:r w:rsidR="004B67C9" w:rsidRPr="005B3939">
        <w:rPr>
          <w:sz w:val="28"/>
          <w:szCs w:val="28"/>
        </w:rPr>
        <w:t>с</w:t>
      </w:r>
      <w:r w:rsidRPr="005B3939">
        <w:rPr>
          <w:sz w:val="28"/>
          <w:szCs w:val="28"/>
        </w:rPr>
        <w:t>крытию</w:t>
      </w:r>
      <w:r w:rsidR="001C696D" w:rsidRPr="005B3939">
        <w:rPr>
          <w:sz w:val="28"/>
          <w:szCs w:val="28"/>
        </w:rPr>
        <w:t xml:space="preserve">, в том числе </w:t>
      </w:r>
      <w:r w:rsidR="006F1E7D" w:rsidRPr="005B3939">
        <w:rPr>
          <w:rFonts w:eastAsiaTheme="minorHAnsi"/>
          <w:sz w:val="28"/>
          <w:szCs w:val="28"/>
          <w:lang w:eastAsia="en-US"/>
        </w:rPr>
        <w:t>мер по пресечению выявленных</w:t>
      </w:r>
      <w:r w:rsidR="006E6C02" w:rsidRPr="005B3939">
        <w:rPr>
          <w:rFonts w:eastAsiaTheme="minorHAnsi"/>
          <w:sz w:val="28"/>
          <w:szCs w:val="28"/>
          <w:lang w:eastAsia="en-US"/>
        </w:rPr>
        <w:t xml:space="preserve"> нарушений, а также направлению</w:t>
      </w:r>
      <w:r w:rsidR="004B67C9" w:rsidRPr="005B3939">
        <w:rPr>
          <w:rFonts w:eastAsiaTheme="minorHAnsi"/>
          <w:sz w:val="28"/>
          <w:szCs w:val="28"/>
          <w:lang w:eastAsia="en-US"/>
        </w:rPr>
        <w:t xml:space="preserve"> в письменной форме руководителю или заместителю руководителя </w:t>
      </w:r>
      <w:r w:rsidR="00BA1F83" w:rsidRPr="005B3939">
        <w:rPr>
          <w:rFonts w:eastAsiaTheme="minorHAnsi"/>
          <w:sz w:val="28"/>
          <w:szCs w:val="28"/>
          <w:lang w:eastAsia="en-US"/>
        </w:rPr>
        <w:t xml:space="preserve">Службы </w:t>
      </w:r>
      <w:r w:rsidR="004B67C9" w:rsidRPr="005B3939">
        <w:rPr>
          <w:rFonts w:eastAsiaTheme="minorHAnsi"/>
          <w:sz w:val="28"/>
          <w:szCs w:val="28"/>
          <w:lang w:eastAsia="en-US"/>
        </w:rPr>
        <w:t>мотивиров</w:t>
      </w:r>
      <w:r w:rsidR="006E6C02" w:rsidRPr="005B3939">
        <w:rPr>
          <w:rFonts w:eastAsiaTheme="minorHAnsi"/>
          <w:sz w:val="28"/>
          <w:szCs w:val="28"/>
          <w:lang w:eastAsia="en-US"/>
        </w:rPr>
        <w:t>анного представления</w:t>
      </w:r>
      <w:r w:rsidR="004B67C9" w:rsidRPr="005B3939">
        <w:rPr>
          <w:rFonts w:eastAsiaTheme="minorHAnsi"/>
          <w:sz w:val="28"/>
          <w:szCs w:val="28"/>
          <w:lang w:eastAsia="en-US"/>
        </w:rPr>
        <w:t xml:space="preserve"> с информацией о выявленных нарушениях для принятия</w:t>
      </w:r>
      <w:r w:rsidR="006F1E7D" w:rsidRPr="005B3939">
        <w:rPr>
          <w:rFonts w:eastAsiaTheme="minorHAnsi"/>
          <w:sz w:val="28"/>
          <w:szCs w:val="28"/>
          <w:lang w:eastAsia="en-US"/>
        </w:rPr>
        <w:t>,</w:t>
      </w:r>
      <w:r w:rsidR="004B67C9" w:rsidRPr="005B3939">
        <w:rPr>
          <w:rFonts w:eastAsiaTheme="minorHAnsi"/>
          <w:sz w:val="28"/>
          <w:szCs w:val="28"/>
          <w:lang w:eastAsia="en-US"/>
        </w:rPr>
        <w:t xml:space="preserve"> при необходимости</w:t>
      </w:r>
      <w:r w:rsidR="006F1E7D" w:rsidRPr="005B3939">
        <w:rPr>
          <w:rFonts w:eastAsiaTheme="minorHAnsi"/>
          <w:sz w:val="28"/>
          <w:szCs w:val="28"/>
          <w:lang w:eastAsia="en-US"/>
        </w:rPr>
        <w:t>,</w:t>
      </w:r>
      <w:r w:rsidR="004B67C9" w:rsidRPr="005B3939">
        <w:rPr>
          <w:rFonts w:eastAsiaTheme="minorHAnsi"/>
          <w:sz w:val="28"/>
          <w:szCs w:val="28"/>
          <w:lang w:eastAsia="en-US"/>
        </w:rPr>
        <w:t xml:space="preserve"> решения о назначении внеплановой проверки жилищно-строительного кооператива по основаниям, указанным в </w:t>
      </w:r>
      <w:hyperlink r:id="rId26" w:history="1">
        <w:r w:rsidR="004B67C9" w:rsidRPr="005B3939">
          <w:rPr>
            <w:rFonts w:eastAsiaTheme="minorHAnsi"/>
            <w:sz w:val="28"/>
            <w:szCs w:val="28"/>
            <w:lang w:eastAsia="en-US"/>
          </w:rPr>
          <w:t>пункте</w:t>
        </w:r>
        <w:proofErr w:type="gramEnd"/>
        <w:r w:rsidR="004B67C9" w:rsidRPr="005B3939">
          <w:rPr>
            <w:rFonts w:eastAsiaTheme="minorHAnsi"/>
            <w:sz w:val="28"/>
            <w:szCs w:val="28"/>
            <w:lang w:eastAsia="en-US"/>
          </w:rPr>
          <w:t xml:space="preserve"> 2 части 2 статьи 10</w:t>
        </w:r>
      </w:hyperlink>
      <w:r w:rsidR="004B67C9" w:rsidRPr="005B3939">
        <w:rPr>
          <w:rFonts w:eastAsiaTheme="minorHAnsi"/>
          <w:sz w:val="28"/>
          <w:szCs w:val="28"/>
          <w:lang w:eastAsia="en-US"/>
        </w:rPr>
        <w:t xml:space="preserve"> Федерального закона от 30.12.2012 </w:t>
      </w:r>
      <w:r w:rsidR="009A7C18" w:rsidRPr="005B3939">
        <w:rPr>
          <w:rFonts w:eastAsiaTheme="minorHAnsi"/>
          <w:sz w:val="28"/>
          <w:szCs w:val="28"/>
          <w:lang w:eastAsia="en-US"/>
        </w:rPr>
        <w:t xml:space="preserve">   </w:t>
      </w:r>
      <w:r w:rsidR="009F20A6" w:rsidRPr="005B3939">
        <w:rPr>
          <w:rFonts w:eastAsiaTheme="minorHAnsi"/>
          <w:sz w:val="28"/>
          <w:szCs w:val="28"/>
          <w:lang w:eastAsia="en-US"/>
        </w:rPr>
        <w:t>№ 294-ФЗ   «</w:t>
      </w:r>
      <w:r w:rsidR="004B67C9" w:rsidRPr="005B3939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Федерации"</w:t>
      </w:r>
      <w:r w:rsidR="009F20A6" w:rsidRPr="005B3939">
        <w:rPr>
          <w:rFonts w:eastAsiaTheme="minorHAnsi"/>
          <w:sz w:val="28"/>
          <w:szCs w:val="28"/>
          <w:lang w:eastAsia="en-US"/>
        </w:rPr>
        <w:t>.</w:t>
      </w:r>
    </w:p>
    <w:p w:rsidR="0046490C" w:rsidRPr="00CD5AF8" w:rsidRDefault="006E6C02" w:rsidP="004649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Pr="006E6C02">
        <w:t xml:space="preserve"> </w:t>
      </w:r>
      <w:proofErr w:type="gramStart"/>
      <w:r w:rsidRPr="006E6C02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жилищно-строительным кооперативом сведений </w:t>
      </w:r>
      <w:r w:rsidR="009A7C18">
        <w:rPr>
          <w:sz w:val="28"/>
          <w:szCs w:val="28"/>
        </w:rPr>
        <w:t xml:space="preserve">           </w:t>
      </w:r>
      <w:r w:rsidRPr="006E6C02">
        <w:rPr>
          <w:sz w:val="28"/>
          <w:szCs w:val="28"/>
        </w:rPr>
        <w:t>о готовящихся на</w:t>
      </w:r>
      <w:r w:rsidR="00BA1F83">
        <w:rPr>
          <w:sz w:val="28"/>
          <w:szCs w:val="28"/>
        </w:rPr>
        <w:t>рушениях или признаках нарушений</w:t>
      </w:r>
      <w:r w:rsidRPr="006E6C02">
        <w:rPr>
          <w:sz w:val="28"/>
          <w:szCs w:val="28"/>
        </w:rPr>
        <w:t xml:space="preserve"> обязательных требований</w:t>
      </w:r>
      <w:r w:rsidR="0046490C" w:rsidRPr="00CD5AF8">
        <w:rPr>
          <w:sz w:val="28"/>
          <w:szCs w:val="28"/>
        </w:rPr>
        <w:t xml:space="preserve">, либо содержащихся в поступивших обращениях и заявлениях, </w:t>
      </w:r>
      <w:r w:rsidR="009A7C18">
        <w:rPr>
          <w:sz w:val="28"/>
          <w:szCs w:val="28"/>
        </w:rPr>
        <w:t xml:space="preserve">     </w:t>
      </w:r>
      <w:r w:rsidR="0046490C" w:rsidRPr="00CD5AF8">
        <w:rPr>
          <w:sz w:val="28"/>
          <w:szCs w:val="28"/>
        </w:rPr>
        <w:t>в том числе индивидуальных предпринимателей, юридических лиц, информации от органов государственной власти, должностных лиц органа государственного надзора, органов местного самоуправления, из средств массовой информации в случаях, если отсутствуют подтвержденные данные</w:t>
      </w:r>
      <w:proofErr w:type="gramEnd"/>
      <w:r w:rsidR="0046490C" w:rsidRPr="00CD5AF8">
        <w:rPr>
          <w:sz w:val="28"/>
          <w:szCs w:val="28"/>
        </w:rPr>
        <w:t xml:space="preserve"> </w:t>
      </w:r>
      <w:proofErr w:type="gramStart"/>
      <w:r w:rsidR="0046490C" w:rsidRPr="00CD5AF8">
        <w:rPr>
          <w:sz w:val="28"/>
          <w:szCs w:val="28"/>
        </w:rPr>
        <w:t xml:space="preserve">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жилищно-строительный кооператив  ранее не привлекался к ответственности </w:t>
      </w:r>
      <w:r w:rsidR="009A7C18">
        <w:rPr>
          <w:sz w:val="28"/>
          <w:szCs w:val="28"/>
        </w:rPr>
        <w:t xml:space="preserve">                </w:t>
      </w:r>
      <w:r w:rsidR="0046490C" w:rsidRPr="00CD5AF8">
        <w:rPr>
          <w:sz w:val="28"/>
          <w:szCs w:val="28"/>
        </w:rPr>
        <w:t>за нарушение соответствующих требований, в течение</w:t>
      </w:r>
      <w:proofErr w:type="gramEnd"/>
      <w:r w:rsidR="0046490C" w:rsidRPr="00CD5AF8">
        <w:rPr>
          <w:sz w:val="28"/>
          <w:szCs w:val="28"/>
        </w:rPr>
        <w:t xml:space="preserve"> месяца со дня получения </w:t>
      </w:r>
      <w:r w:rsidR="00BA1F83">
        <w:rPr>
          <w:sz w:val="28"/>
          <w:szCs w:val="28"/>
        </w:rPr>
        <w:t xml:space="preserve">Службой </w:t>
      </w:r>
      <w:r w:rsidR="0046490C" w:rsidRPr="00CD5AF8">
        <w:rPr>
          <w:sz w:val="28"/>
          <w:szCs w:val="28"/>
        </w:rPr>
        <w:t xml:space="preserve">сведений о готовящихся нарушениях или о признаках нарушений обязательных требований, жилищно-строительному кооперативу </w:t>
      </w:r>
      <w:r w:rsidR="0046490C" w:rsidRPr="00CD5AF8">
        <w:rPr>
          <w:sz w:val="28"/>
          <w:szCs w:val="28"/>
        </w:rPr>
        <w:lastRenderedPageBreak/>
        <w:t xml:space="preserve">направляется предостережение </w:t>
      </w:r>
      <w:r w:rsidR="009A7C18">
        <w:rPr>
          <w:sz w:val="28"/>
          <w:szCs w:val="28"/>
        </w:rPr>
        <w:t xml:space="preserve"> </w:t>
      </w:r>
      <w:r w:rsidR="0046490C" w:rsidRPr="00CD5AF8">
        <w:rPr>
          <w:sz w:val="28"/>
          <w:szCs w:val="28"/>
        </w:rPr>
        <w:t xml:space="preserve">о недопустимости нарушения обязательных требований и предлагается принять меры по обеспечению соблюдения обязательных требований </w:t>
      </w:r>
      <w:r w:rsidR="00BA1F83">
        <w:rPr>
          <w:sz w:val="28"/>
          <w:szCs w:val="28"/>
        </w:rPr>
        <w:t xml:space="preserve">  </w:t>
      </w:r>
      <w:r w:rsidR="0046490C" w:rsidRPr="00CD5AF8">
        <w:rPr>
          <w:sz w:val="28"/>
          <w:szCs w:val="28"/>
        </w:rPr>
        <w:t xml:space="preserve">и уведомить об этом </w:t>
      </w:r>
      <w:r w:rsidR="00BA1F83">
        <w:rPr>
          <w:sz w:val="28"/>
          <w:szCs w:val="28"/>
        </w:rPr>
        <w:t xml:space="preserve">Службу </w:t>
      </w:r>
      <w:r w:rsidR="0046490C" w:rsidRPr="00CD5AF8">
        <w:rPr>
          <w:sz w:val="28"/>
          <w:szCs w:val="28"/>
        </w:rPr>
        <w:t>в установленный в таком предостережении срок.</w:t>
      </w:r>
    </w:p>
    <w:p w:rsidR="0046490C" w:rsidRPr="00CD5AF8" w:rsidRDefault="0046490C" w:rsidP="004649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D5AF8">
        <w:rPr>
          <w:rFonts w:ascii="Times New Roman" w:hAnsi="Times New Roman" w:cs="Times New Roman"/>
          <w:sz w:val="28"/>
          <w:szCs w:val="28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 жилищно-строительного кооператива  могут привести или приводят к нарушению этих требований.</w:t>
      </w:r>
    </w:p>
    <w:p w:rsidR="0046490C" w:rsidRDefault="0046490C" w:rsidP="004649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D5AF8">
        <w:rPr>
          <w:rFonts w:ascii="Times New Roman" w:hAnsi="Times New Roman" w:cs="Times New Roman"/>
          <w:sz w:val="28"/>
          <w:szCs w:val="28"/>
        </w:rPr>
        <w:t>. Составление и направление предостережения о недопустимости нарушения</w:t>
      </w:r>
      <w:r w:rsidR="00747FFD">
        <w:rPr>
          <w:rFonts w:ascii="Times New Roman" w:hAnsi="Times New Roman" w:cs="Times New Roman"/>
          <w:sz w:val="28"/>
          <w:szCs w:val="28"/>
        </w:rPr>
        <w:t xml:space="preserve"> обязательных требований, подача</w:t>
      </w:r>
      <w:r w:rsidRPr="00CD5AF8">
        <w:rPr>
          <w:rFonts w:ascii="Times New Roman" w:hAnsi="Times New Roman" w:cs="Times New Roman"/>
          <w:sz w:val="28"/>
          <w:szCs w:val="28"/>
        </w:rPr>
        <w:t xml:space="preserve"> жилищно-строительным кооперативом возражений на такое п</w:t>
      </w:r>
      <w:r w:rsidR="00BA1F83">
        <w:rPr>
          <w:rFonts w:ascii="Times New Roman" w:hAnsi="Times New Roman" w:cs="Times New Roman"/>
          <w:sz w:val="28"/>
          <w:szCs w:val="28"/>
        </w:rPr>
        <w:t>редостережение и их рассмотрение</w:t>
      </w:r>
      <w:r w:rsidRPr="00CD5AF8">
        <w:rPr>
          <w:rFonts w:ascii="Times New Roman" w:hAnsi="Times New Roman" w:cs="Times New Roman"/>
          <w:sz w:val="28"/>
          <w:szCs w:val="28"/>
        </w:rPr>
        <w:t xml:space="preserve">,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</w:t>
      </w:r>
      <w:r w:rsidR="00BA1F83">
        <w:rPr>
          <w:rFonts w:ascii="Times New Roman" w:hAnsi="Times New Roman" w:cs="Times New Roman"/>
          <w:sz w:val="28"/>
          <w:szCs w:val="28"/>
        </w:rPr>
        <w:t>а также уведомление</w:t>
      </w:r>
      <w:r w:rsidRPr="00CD5AF8">
        <w:rPr>
          <w:rFonts w:ascii="Times New Roman" w:hAnsi="Times New Roman" w:cs="Times New Roman"/>
          <w:sz w:val="28"/>
          <w:szCs w:val="28"/>
        </w:rPr>
        <w:t xml:space="preserve"> об исполнении такого предостережения осуществляются в порядке, установленном Правительством Красноярского края.</w:t>
      </w:r>
    </w:p>
    <w:p w:rsidR="0046490C" w:rsidRPr="0046490C" w:rsidRDefault="0046490C" w:rsidP="004649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6490C">
        <w:t xml:space="preserve"> </w:t>
      </w:r>
      <w:r w:rsidRPr="0046490C">
        <w:rPr>
          <w:rFonts w:ascii="Times New Roman" w:hAnsi="Times New Roman" w:cs="Times New Roman"/>
          <w:sz w:val="28"/>
          <w:szCs w:val="28"/>
        </w:rPr>
        <w:t xml:space="preserve">Принятие предусмотренных законодательством Российской Федерации мер по пресечению и (или) устранению последствий выявленных нарушений осуществляется в порядке, установленном </w:t>
      </w:r>
      <w:hyperlink r:id="rId2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0F0DB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9A7C18">
          <w:rPr>
            <w:rFonts w:ascii="Times New Roman" w:hAnsi="Times New Roman" w:cs="Times New Roman"/>
            <w:sz w:val="28"/>
            <w:szCs w:val="28"/>
          </w:rPr>
          <w:t xml:space="preserve">                        </w:t>
        </w:r>
        <w:r w:rsidRPr="000F0DB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F0DB6">
        <w:rPr>
          <w:rFonts w:ascii="Times New Roman" w:hAnsi="Times New Roman" w:cs="Times New Roman"/>
          <w:sz w:val="28"/>
          <w:szCs w:val="28"/>
        </w:rPr>
        <w:t xml:space="preserve"> </w:t>
      </w:r>
      <w:r w:rsidRPr="0046490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</w:t>
      </w:r>
      <w:r w:rsidR="009F20A6">
        <w:rPr>
          <w:rFonts w:ascii="Times New Roman" w:eastAsiaTheme="minorHAnsi" w:hAnsi="Times New Roman" w:cs="Times New Roman"/>
          <w:sz w:val="28"/>
          <w:szCs w:val="28"/>
          <w:lang w:eastAsia="en-US"/>
        </w:rPr>
        <w:t>ерального закона от 30.12.2012 № 294-ФЗ «</w:t>
      </w:r>
      <w:r w:rsidRPr="00464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</w:t>
      </w:r>
      <w:r w:rsidR="009A7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4649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отдельные законодате</w:t>
      </w:r>
      <w:r w:rsidR="009F20A6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льные акты Российской Федерации»</w:t>
      </w:r>
      <w:r w:rsidR="000F0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90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8" w:tooltip="&quot;Кодекс Российской Федерации об административных правонарушениях&quot; от 30.12.2001 N 195-ФЗ (ред. от 03.08.2018) (с изм. и доп., вступ. в силу с 01.10.2018)------------ Недействующая редакция{КонсультантПлюс}" w:history="1">
        <w:r w:rsidRPr="000F0D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490C">
        <w:rPr>
          <w:rFonts w:ascii="Times New Roman" w:hAnsi="Times New Roman" w:cs="Times New Roman"/>
          <w:sz w:val="28"/>
          <w:szCs w:val="28"/>
        </w:rPr>
        <w:t xml:space="preserve">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490C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Федерации.</w:t>
      </w:r>
    </w:p>
    <w:p w:rsidR="0046490C" w:rsidRPr="0046490C" w:rsidRDefault="0046490C" w:rsidP="004649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C">
        <w:rPr>
          <w:rFonts w:ascii="Times New Roman" w:hAnsi="Times New Roman" w:cs="Times New Roman"/>
          <w:sz w:val="28"/>
          <w:szCs w:val="28"/>
        </w:rPr>
        <w:t>4.1. В целях пресечения и (или) устранения нарушений, выявленных при осуществлении р</w:t>
      </w:r>
      <w:r w:rsidR="009F20A6">
        <w:rPr>
          <w:rFonts w:ascii="Times New Roman" w:hAnsi="Times New Roman" w:cs="Times New Roman"/>
          <w:sz w:val="28"/>
          <w:szCs w:val="28"/>
        </w:rPr>
        <w:t>егионального государственного контроля</w:t>
      </w:r>
      <w:r w:rsidRPr="0046490C">
        <w:rPr>
          <w:rFonts w:ascii="Times New Roman" w:hAnsi="Times New Roman" w:cs="Times New Roman"/>
          <w:sz w:val="28"/>
          <w:szCs w:val="28"/>
        </w:rPr>
        <w:t xml:space="preserve">, </w:t>
      </w:r>
      <w:r w:rsidR="00DC57F5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46490C">
        <w:rPr>
          <w:rFonts w:ascii="Times New Roman" w:hAnsi="Times New Roman" w:cs="Times New Roman"/>
          <w:sz w:val="28"/>
          <w:szCs w:val="28"/>
        </w:rPr>
        <w:t>принимает следующие меры:</w:t>
      </w:r>
    </w:p>
    <w:p w:rsidR="0046490C" w:rsidRPr="00A43178" w:rsidRDefault="0046490C" w:rsidP="00A431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178">
        <w:rPr>
          <w:rFonts w:ascii="Times New Roman" w:hAnsi="Times New Roman" w:cs="Times New Roman"/>
          <w:sz w:val="28"/>
          <w:szCs w:val="28"/>
        </w:rPr>
        <w:t>1) направляет</w:t>
      </w:r>
      <w:r w:rsidR="00A43178" w:rsidRPr="00A43178">
        <w:rPr>
          <w:rFonts w:ascii="Times New Roman" w:hAnsi="Times New Roman" w:cs="Times New Roman"/>
          <w:sz w:val="28"/>
          <w:szCs w:val="28"/>
        </w:rPr>
        <w:t xml:space="preserve"> жилищно-строительному кооперативу</w:t>
      </w:r>
      <w:r w:rsidRPr="00A43178">
        <w:rPr>
          <w:rFonts w:ascii="Times New Roman" w:hAnsi="Times New Roman" w:cs="Times New Roman"/>
          <w:sz w:val="28"/>
          <w:szCs w:val="28"/>
        </w:rPr>
        <w:t xml:space="preserve">, </w:t>
      </w:r>
      <w:r w:rsidR="00A43178" w:rsidRPr="00A43178">
        <w:rPr>
          <w:rFonts w:ascii="Times New Roman" w:hAnsi="Times New Roman" w:cs="Times New Roman"/>
          <w:sz w:val="28"/>
          <w:szCs w:val="28"/>
        </w:rPr>
        <w:t>осуществляющему деятельность</w:t>
      </w:r>
      <w:r w:rsidR="00272FCD">
        <w:rPr>
          <w:rFonts w:ascii="Times New Roman" w:hAnsi="Times New Roman" w:cs="Times New Roman"/>
          <w:sz w:val="28"/>
          <w:szCs w:val="28"/>
        </w:rPr>
        <w:t>,</w:t>
      </w:r>
      <w:r w:rsidR="00A43178" w:rsidRPr="00A43178">
        <w:rPr>
          <w:rFonts w:ascii="Times New Roman" w:hAnsi="Times New Roman" w:cs="Times New Roman"/>
          <w:sz w:val="28"/>
          <w:szCs w:val="28"/>
        </w:rPr>
        <w:t xml:space="preserve"> связанную с привлечением денежных средств граждан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3178" w:rsidRPr="00A43178">
        <w:rPr>
          <w:rFonts w:ascii="Times New Roman" w:hAnsi="Times New Roman" w:cs="Times New Roman"/>
          <w:sz w:val="28"/>
          <w:szCs w:val="28"/>
        </w:rPr>
        <w:t xml:space="preserve">для строительства многоквартирного дома, в том числе об исполнении таким  кооперативом своих обязательств перед членами кооператива и иными лицами </w:t>
      </w:r>
      <w:r w:rsidRPr="00A43178">
        <w:rPr>
          <w:rFonts w:ascii="Times New Roman" w:hAnsi="Times New Roman" w:cs="Times New Roman"/>
          <w:sz w:val="28"/>
          <w:szCs w:val="28"/>
        </w:rPr>
        <w:t>предписания об устранении нарушений требований</w:t>
      </w:r>
      <w:r w:rsidR="00A43178" w:rsidRPr="00A4317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A43178" w:rsidRPr="000F0D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3 статьи 110</w:t>
        </w:r>
      </w:hyperlink>
      <w:r w:rsidR="00A43178" w:rsidRPr="00A43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30" w:history="1">
        <w:r w:rsidR="00A43178" w:rsidRPr="000F0D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123.1</w:t>
        </w:r>
      </w:hyperlink>
      <w:r w:rsidR="00A43178" w:rsidRPr="00A43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</w:t>
      </w:r>
      <w:r w:rsidR="00A43178" w:rsidRPr="00A43178">
        <w:rPr>
          <w:rFonts w:ascii="Times New Roman" w:hAnsi="Times New Roman" w:cs="Times New Roman"/>
          <w:sz w:val="28"/>
          <w:szCs w:val="28"/>
        </w:rPr>
        <w:t>а также иных</w:t>
      </w:r>
      <w:proofErr w:type="gramEnd"/>
      <w:r w:rsidR="00A43178" w:rsidRPr="00A43178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178" w:rsidRPr="00A43178">
        <w:rPr>
          <w:rFonts w:ascii="Times New Roman" w:hAnsi="Times New Roman" w:cs="Times New Roman"/>
          <w:sz w:val="28"/>
          <w:szCs w:val="28"/>
        </w:rPr>
        <w:t>по вопросам деяте</w:t>
      </w:r>
      <w:r w:rsidR="00747FFD">
        <w:rPr>
          <w:rFonts w:ascii="Times New Roman" w:hAnsi="Times New Roman" w:cs="Times New Roman"/>
          <w:sz w:val="28"/>
          <w:szCs w:val="28"/>
        </w:rPr>
        <w:t>льности жилищно-строительного кооператива</w:t>
      </w:r>
      <w:r w:rsidR="00A43178" w:rsidRPr="00A43178">
        <w:rPr>
          <w:rFonts w:ascii="Times New Roman" w:hAnsi="Times New Roman" w:cs="Times New Roman"/>
          <w:sz w:val="28"/>
          <w:szCs w:val="28"/>
        </w:rPr>
        <w:t>, связанной с привлечением сре</w:t>
      </w:r>
      <w:proofErr w:type="gramStart"/>
      <w:r w:rsidR="00A43178" w:rsidRPr="00A43178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A43178" w:rsidRPr="00A43178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уполномоченного органа</w:t>
      </w:r>
      <w:r>
        <w:t xml:space="preserve">, </w:t>
      </w:r>
      <w:r w:rsidRPr="00A43178">
        <w:rPr>
          <w:rFonts w:ascii="Times New Roman" w:hAnsi="Times New Roman" w:cs="Times New Roman"/>
          <w:sz w:val="28"/>
          <w:szCs w:val="28"/>
        </w:rPr>
        <w:t>и устанавливает сроки устранения этих нарушений</w:t>
      </w:r>
      <w:r w:rsidR="00BA1F83">
        <w:t>.</w:t>
      </w:r>
      <w:r>
        <w:t xml:space="preserve"> </w:t>
      </w:r>
    </w:p>
    <w:p w:rsidR="0046490C" w:rsidRPr="0011711F" w:rsidRDefault="0046490C" w:rsidP="004649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11F">
        <w:rPr>
          <w:rFonts w:ascii="Times New Roman" w:hAnsi="Times New Roman" w:cs="Times New Roman"/>
          <w:sz w:val="28"/>
          <w:szCs w:val="28"/>
        </w:rPr>
        <w:t xml:space="preserve">2) размещает </w:t>
      </w:r>
      <w:r w:rsidR="00BA1F83" w:rsidRPr="00EA6BA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Службы с адресом в информационно-коммуникационной сети Интернет - www.krasnadzor.ru</w:t>
      </w:r>
      <w:r w:rsidR="00BA1F83" w:rsidRPr="003C14F3">
        <w:rPr>
          <w:rFonts w:ascii="Times New Roman" w:hAnsi="Times New Roman" w:cs="Times New Roman"/>
          <w:sz w:val="28"/>
          <w:szCs w:val="28"/>
        </w:rPr>
        <w:t xml:space="preserve"> </w:t>
      </w:r>
      <w:r w:rsidR="009F20A6">
        <w:rPr>
          <w:rFonts w:ascii="Times New Roman" w:hAnsi="Times New Roman" w:cs="Times New Roman"/>
          <w:sz w:val="28"/>
          <w:szCs w:val="28"/>
        </w:rPr>
        <w:lastRenderedPageBreak/>
        <w:t>информацию</w:t>
      </w:r>
      <w:r w:rsidR="00BA1F83">
        <w:rPr>
          <w:rFonts w:ascii="Times New Roman" w:hAnsi="Times New Roman" w:cs="Times New Roman"/>
          <w:sz w:val="28"/>
          <w:szCs w:val="28"/>
        </w:rPr>
        <w:t xml:space="preserve"> </w:t>
      </w:r>
      <w:r w:rsidRPr="0011711F">
        <w:rPr>
          <w:rFonts w:ascii="Times New Roman" w:hAnsi="Times New Roman" w:cs="Times New Roman"/>
          <w:sz w:val="28"/>
          <w:szCs w:val="28"/>
        </w:rPr>
        <w:t>о проведенных проверках деятельности</w:t>
      </w:r>
      <w:r w:rsidR="00A43178" w:rsidRPr="0011711F">
        <w:rPr>
          <w:rFonts w:ascii="Times New Roman" w:hAnsi="Times New Roman" w:cs="Times New Roman"/>
          <w:sz w:val="28"/>
          <w:szCs w:val="28"/>
        </w:rPr>
        <w:t xml:space="preserve"> жилищно-строительного кооператива</w:t>
      </w:r>
      <w:r w:rsidRPr="0011711F">
        <w:rPr>
          <w:rFonts w:ascii="Times New Roman" w:hAnsi="Times New Roman" w:cs="Times New Roman"/>
          <w:sz w:val="28"/>
          <w:szCs w:val="28"/>
        </w:rPr>
        <w:t xml:space="preserve">, за исключением сведений, доступ к которым ограничен законодательством Российской Федерации, а также сведения о вступивших </w:t>
      </w:r>
      <w:bookmarkStart w:id="0" w:name="_GoBack"/>
      <w:bookmarkEnd w:id="0"/>
      <w:r w:rsidRPr="0011711F">
        <w:rPr>
          <w:rFonts w:ascii="Times New Roman" w:hAnsi="Times New Roman" w:cs="Times New Roman"/>
          <w:sz w:val="28"/>
          <w:szCs w:val="28"/>
        </w:rPr>
        <w:t>в законную силу постановлениях контролирующего органа о привлечении</w:t>
      </w:r>
      <w:r w:rsidR="00A43178" w:rsidRPr="0011711F">
        <w:rPr>
          <w:rFonts w:ascii="Times New Roman" w:hAnsi="Times New Roman" w:cs="Times New Roman"/>
          <w:sz w:val="28"/>
          <w:szCs w:val="28"/>
        </w:rPr>
        <w:t xml:space="preserve"> жилищно-строительного кооператива</w:t>
      </w:r>
      <w:r w:rsidRPr="0011711F">
        <w:rPr>
          <w:rFonts w:ascii="Times New Roman" w:hAnsi="Times New Roman" w:cs="Times New Roman"/>
          <w:sz w:val="28"/>
          <w:szCs w:val="28"/>
        </w:rPr>
        <w:t xml:space="preserve">, его должностных лиц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711F">
        <w:rPr>
          <w:rFonts w:ascii="Times New Roman" w:hAnsi="Times New Roman" w:cs="Times New Roman"/>
          <w:sz w:val="28"/>
          <w:szCs w:val="28"/>
        </w:rPr>
        <w:t>к административной ответственности за нарушение</w:t>
      </w:r>
      <w:r w:rsidR="00A43178" w:rsidRPr="0011711F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 w:rsidRPr="0011711F">
        <w:rPr>
          <w:rFonts w:ascii="Times New Roman" w:hAnsi="Times New Roman" w:cs="Times New Roman"/>
          <w:sz w:val="28"/>
          <w:szCs w:val="28"/>
        </w:rPr>
        <w:t xml:space="preserve"> требований;</w:t>
      </w:r>
      <w:proofErr w:type="gramEnd"/>
    </w:p>
    <w:p w:rsidR="001C20B7" w:rsidRDefault="0046490C" w:rsidP="001C20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711F">
        <w:rPr>
          <w:sz w:val="28"/>
          <w:szCs w:val="28"/>
        </w:rPr>
        <w:t>3) обращается в суд с заявлениями в защиту прав и законных интересов</w:t>
      </w:r>
      <w:r w:rsidR="001C20B7" w:rsidRPr="001C20B7">
        <w:rPr>
          <w:rFonts w:eastAsiaTheme="minorHAnsi"/>
          <w:sz w:val="28"/>
          <w:szCs w:val="28"/>
          <w:lang w:eastAsia="en-US"/>
        </w:rPr>
        <w:t xml:space="preserve"> </w:t>
      </w:r>
      <w:r w:rsidR="001C20B7">
        <w:rPr>
          <w:rFonts w:eastAsiaTheme="minorHAnsi"/>
          <w:sz w:val="28"/>
          <w:szCs w:val="28"/>
          <w:lang w:eastAsia="en-US"/>
        </w:rPr>
        <w:t>членов жилищно-строительного кооператива, которые своими средствами участвуют в строительстве многоквартирного дома, в случае нарушения таких прав и интересов;</w:t>
      </w:r>
    </w:p>
    <w:p w:rsidR="0046490C" w:rsidRPr="0011711F" w:rsidRDefault="0046490C" w:rsidP="001C20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 xml:space="preserve">4) направляет в правоохранительные органы материалы, связанные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711F">
        <w:rPr>
          <w:rFonts w:ascii="Times New Roman" w:hAnsi="Times New Roman" w:cs="Times New Roman"/>
          <w:sz w:val="28"/>
          <w:szCs w:val="28"/>
        </w:rPr>
        <w:t>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46490C" w:rsidRPr="0011711F" w:rsidRDefault="0046490C" w:rsidP="004649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11F">
        <w:rPr>
          <w:rFonts w:ascii="Times New Roman" w:hAnsi="Times New Roman" w:cs="Times New Roman"/>
          <w:sz w:val="28"/>
          <w:szCs w:val="28"/>
        </w:rPr>
        <w:t>5) принимает иные меры, необходимые для привлечения</w:t>
      </w:r>
      <w:r w:rsidR="00747FFD">
        <w:rPr>
          <w:rFonts w:ascii="Times New Roman" w:hAnsi="Times New Roman" w:cs="Times New Roman"/>
          <w:sz w:val="28"/>
          <w:szCs w:val="28"/>
        </w:rPr>
        <w:t xml:space="preserve"> жилищно-строительного кооператива, привлекающего</w:t>
      </w:r>
      <w:r w:rsidRPr="0011711F">
        <w:rPr>
          <w:rFonts w:ascii="Times New Roman" w:hAnsi="Times New Roman" w:cs="Times New Roman"/>
          <w:sz w:val="28"/>
          <w:szCs w:val="28"/>
        </w:rPr>
        <w:t xml:space="preserve"> денежные средства граждан для строительства </w:t>
      </w:r>
      <w:r w:rsidR="00A43178" w:rsidRPr="0011711F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11711F">
        <w:rPr>
          <w:rFonts w:ascii="Times New Roman" w:hAnsi="Times New Roman" w:cs="Times New Roman"/>
          <w:sz w:val="28"/>
          <w:szCs w:val="28"/>
        </w:rPr>
        <w:t xml:space="preserve">(их должностных лиц), </w:t>
      </w:r>
      <w:r w:rsidR="009A7C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711F">
        <w:rPr>
          <w:rFonts w:ascii="Times New Roman" w:hAnsi="Times New Roman" w:cs="Times New Roman"/>
          <w:sz w:val="28"/>
          <w:szCs w:val="28"/>
        </w:rPr>
        <w:t xml:space="preserve">к ответственности, установленной Федеральным </w:t>
      </w:r>
      <w:hyperlink r:id="rId31" w:tooltip="Федеральный закон от 30.12.2004 N 214-ФЗ (ред. от 29.07.2018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3" w:history="1">
        <w:r w:rsidRPr="000F0D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711F">
        <w:rPr>
          <w:rFonts w:ascii="Times New Roman" w:hAnsi="Times New Roman" w:cs="Times New Roman"/>
          <w:sz w:val="28"/>
          <w:szCs w:val="28"/>
        </w:rPr>
        <w:t xml:space="preserve"> </w:t>
      </w:r>
      <w:r w:rsidR="00662F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1711F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Федерации.</w:t>
      </w:r>
    </w:p>
    <w:p w:rsidR="00FE4AE4" w:rsidRPr="0039404C" w:rsidRDefault="0039404C" w:rsidP="00FE4AE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>4.2</w:t>
      </w:r>
      <w:r w:rsidR="0046490C" w:rsidRPr="003940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F2E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90C" w:rsidRPr="0039404C">
        <w:rPr>
          <w:rFonts w:ascii="Times New Roman" w:hAnsi="Times New Roman" w:cs="Times New Roman"/>
          <w:sz w:val="28"/>
          <w:szCs w:val="28"/>
        </w:rPr>
        <w:t>впра</w:t>
      </w:r>
      <w:r w:rsidR="00662F2E">
        <w:rPr>
          <w:rFonts w:ascii="Times New Roman" w:hAnsi="Times New Roman" w:cs="Times New Roman"/>
          <w:sz w:val="28"/>
          <w:szCs w:val="28"/>
        </w:rPr>
        <w:t xml:space="preserve">ве обратиться в арбитражный суд </w:t>
      </w:r>
      <w:r w:rsidR="009A7C18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39404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662F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90C" w:rsidRPr="0039404C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Pr="0039404C">
        <w:rPr>
          <w:rFonts w:ascii="Times New Roman" w:hAnsi="Times New Roman" w:cs="Times New Roman"/>
          <w:sz w:val="28"/>
          <w:szCs w:val="28"/>
        </w:rPr>
        <w:t xml:space="preserve">жилищно-строительного кооператива, привлекающего денежные средства граждан для строительства многоквартирного дома </w:t>
      </w:r>
      <w:r w:rsidR="00662F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90C" w:rsidRPr="0039404C">
        <w:rPr>
          <w:rFonts w:ascii="Times New Roman" w:hAnsi="Times New Roman" w:cs="Times New Roman"/>
          <w:sz w:val="28"/>
          <w:szCs w:val="28"/>
        </w:rPr>
        <w:t>в случае неоднок</w:t>
      </w:r>
      <w:r w:rsidRPr="0039404C">
        <w:rPr>
          <w:rFonts w:ascii="Times New Roman" w:hAnsi="Times New Roman" w:cs="Times New Roman"/>
          <w:sz w:val="28"/>
          <w:szCs w:val="28"/>
        </w:rPr>
        <w:t xml:space="preserve">ратного </w:t>
      </w:r>
      <w:r w:rsidR="00FE4AE4">
        <w:rPr>
          <w:rFonts w:eastAsiaTheme="minorHAnsi"/>
          <w:sz w:val="28"/>
          <w:szCs w:val="28"/>
          <w:lang w:eastAsia="en-US"/>
        </w:rPr>
        <w:t xml:space="preserve"> </w:t>
      </w:r>
      <w:r w:rsidR="00FE4AE4" w:rsidRPr="00FE4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неисполнения жилищно-строительным кооперативом в установленный </w:t>
      </w:r>
      <w:r w:rsidR="00662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Службой </w:t>
      </w:r>
      <w:r w:rsidR="00FE4AE4" w:rsidRPr="00FE4A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предписания об устранении выявленных нарушений, а также в случае, если эти нарушения создают реальную угрозу правам и законным интересам членов жи</w:t>
      </w:r>
      <w:r w:rsidR="000F0DB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лищно-строительного кооператива</w:t>
      </w:r>
      <w:r w:rsidR="00FE4AE4" w:rsidRPr="00FE4A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46490C" w:rsidRDefault="0039404C" w:rsidP="003940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CD1">
        <w:rPr>
          <w:rFonts w:ascii="Times New Roman" w:hAnsi="Times New Roman" w:cs="Times New Roman"/>
          <w:sz w:val="28"/>
          <w:szCs w:val="28"/>
        </w:rPr>
        <w:t>4.3</w:t>
      </w:r>
      <w:r w:rsidR="0046490C" w:rsidRPr="00DC2CD1">
        <w:rPr>
          <w:rFonts w:ascii="Times New Roman" w:hAnsi="Times New Roman" w:cs="Times New Roman"/>
          <w:sz w:val="28"/>
          <w:szCs w:val="28"/>
        </w:rPr>
        <w:t>. В случае обращения в арбитраж</w:t>
      </w:r>
      <w:r w:rsidRPr="00DC2CD1">
        <w:rPr>
          <w:rFonts w:ascii="Times New Roman" w:hAnsi="Times New Roman" w:cs="Times New Roman"/>
          <w:sz w:val="28"/>
          <w:szCs w:val="28"/>
        </w:rPr>
        <w:t>ный суд с заявлением о ликвидации жилищно-строительного кооператива</w:t>
      </w:r>
      <w:r w:rsidR="0046490C" w:rsidRPr="00DC2CD1">
        <w:rPr>
          <w:rFonts w:ascii="Times New Roman" w:hAnsi="Times New Roman" w:cs="Times New Roman"/>
          <w:sz w:val="28"/>
          <w:szCs w:val="28"/>
        </w:rPr>
        <w:t xml:space="preserve">, </w:t>
      </w:r>
      <w:r w:rsidR="00662F2E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90C" w:rsidRPr="00DC2CD1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="0046490C" w:rsidRPr="00DC2CD1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46490C" w:rsidRPr="00DC2CD1">
        <w:rPr>
          <w:rFonts w:ascii="Times New Roman" w:hAnsi="Times New Roman" w:cs="Times New Roman"/>
          <w:sz w:val="28"/>
          <w:szCs w:val="28"/>
        </w:rPr>
        <w:t xml:space="preserve"> в силу решения арбитражного суда </w:t>
      </w:r>
      <w:r w:rsidR="009A7C18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DC2CD1">
        <w:rPr>
          <w:rFonts w:ascii="Times New Roman" w:hAnsi="Times New Roman" w:cs="Times New Roman"/>
          <w:sz w:val="28"/>
          <w:szCs w:val="28"/>
        </w:rPr>
        <w:t>о ликвидации</w:t>
      </w:r>
      <w:r w:rsidR="000F0DB6">
        <w:rPr>
          <w:rFonts w:ascii="Times New Roman" w:hAnsi="Times New Roman" w:cs="Times New Roman"/>
          <w:sz w:val="28"/>
          <w:szCs w:val="28"/>
        </w:rPr>
        <w:t xml:space="preserve"> жилищно-строительного кооператива</w:t>
      </w:r>
      <w:r w:rsidR="0046490C" w:rsidRPr="00DC2CD1">
        <w:rPr>
          <w:rFonts w:ascii="Times New Roman" w:hAnsi="Times New Roman" w:cs="Times New Roman"/>
          <w:sz w:val="28"/>
          <w:szCs w:val="28"/>
        </w:rPr>
        <w:t>, привлекающего денежные средства граждан для строительства</w:t>
      </w:r>
      <w:r w:rsidR="00DC2CD1" w:rsidRPr="00DC2CD1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0F0DB6">
        <w:rPr>
          <w:rFonts w:ascii="Times New Roman" w:hAnsi="Times New Roman" w:cs="Times New Roman"/>
          <w:sz w:val="28"/>
          <w:szCs w:val="28"/>
        </w:rPr>
        <w:t>,</w:t>
      </w:r>
      <w:r w:rsidR="00DC2CD1" w:rsidRPr="00DC2CD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DC2CD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62F2E">
        <w:rPr>
          <w:rFonts w:ascii="Times New Roman" w:hAnsi="Times New Roman" w:cs="Times New Roman"/>
          <w:sz w:val="28"/>
          <w:szCs w:val="28"/>
        </w:rPr>
        <w:t>а</w:t>
      </w:r>
      <w:r w:rsidR="0046490C" w:rsidRPr="00DC2CD1">
        <w:rPr>
          <w:rFonts w:ascii="Times New Roman" w:hAnsi="Times New Roman" w:cs="Times New Roman"/>
          <w:sz w:val="28"/>
          <w:szCs w:val="28"/>
        </w:rPr>
        <w:t xml:space="preserve"> уведомить орган регистрации прав о вступлении в силу соответствующего решения суда.</w:t>
      </w:r>
    </w:p>
    <w:p w:rsidR="00772197" w:rsidRPr="00772197" w:rsidRDefault="00772197" w:rsidP="00772197">
      <w:pPr>
        <w:pStyle w:val="ConsPlusNormal"/>
        <w:spacing w:before="20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1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2197">
        <w:rPr>
          <w:rFonts w:ascii="Times New Roman" w:hAnsi="Times New Roman" w:cs="Times New Roman"/>
          <w:b/>
          <w:sz w:val="28"/>
          <w:szCs w:val="28"/>
        </w:rPr>
        <w:t>.</w:t>
      </w:r>
      <w:r w:rsidR="0036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19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E6C02" w:rsidRDefault="006E6C02" w:rsidP="006E6C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2197" w:rsidRPr="00772197" w:rsidRDefault="00772197" w:rsidP="0077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97">
        <w:rPr>
          <w:rFonts w:ascii="Times New Roman" w:hAnsi="Times New Roman" w:cs="Times New Roman"/>
          <w:sz w:val="28"/>
          <w:szCs w:val="28"/>
        </w:rPr>
        <w:t xml:space="preserve">1. </w:t>
      </w:r>
      <w:r w:rsidR="00662F2E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7721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C57F5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</w:t>
      </w:r>
      <w:r w:rsidRPr="00772197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регулирующими деятельность</w:t>
      </w:r>
      <w:r w:rsidR="00DC57F5">
        <w:rPr>
          <w:rFonts w:ascii="Times New Roman" w:hAnsi="Times New Roman" w:cs="Times New Roman"/>
          <w:sz w:val="28"/>
          <w:szCs w:val="28"/>
        </w:rPr>
        <w:t xml:space="preserve"> жилищно-строительных кооперативов</w:t>
      </w:r>
      <w:r w:rsidRPr="00772197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662F2E">
        <w:rPr>
          <w:rFonts w:ascii="Times New Roman" w:hAnsi="Times New Roman" w:cs="Times New Roman"/>
          <w:sz w:val="28"/>
          <w:szCs w:val="28"/>
        </w:rPr>
        <w:t>положений настоящего Порядка</w:t>
      </w:r>
      <w:r w:rsidRPr="00772197">
        <w:rPr>
          <w:rFonts w:ascii="Times New Roman" w:hAnsi="Times New Roman" w:cs="Times New Roman"/>
          <w:sz w:val="28"/>
          <w:szCs w:val="28"/>
        </w:rPr>
        <w:t>.</w:t>
      </w:r>
    </w:p>
    <w:p w:rsidR="00772197" w:rsidRPr="00772197" w:rsidRDefault="00772197" w:rsidP="007721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197">
        <w:rPr>
          <w:rFonts w:ascii="Times New Roman" w:hAnsi="Times New Roman" w:cs="Times New Roman"/>
          <w:sz w:val="28"/>
          <w:szCs w:val="28"/>
        </w:rPr>
        <w:lastRenderedPageBreak/>
        <w:t xml:space="preserve">2. Решения и действия (бездействие) должностных лиц </w:t>
      </w:r>
      <w:r w:rsidR="00662F2E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772197">
        <w:rPr>
          <w:rFonts w:ascii="Times New Roman" w:hAnsi="Times New Roman" w:cs="Times New Roman"/>
          <w:sz w:val="28"/>
          <w:szCs w:val="28"/>
        </w:rPr>
        <w:t>при проведении проверок</w:t>
      </w:r>
      <w:r w:rsidR="00FB646F">
        <w:rPr>
          <w:rFonts w:ascii="Times New Roman" w:hAnsi="Times New Roman" w:cs="Times New Roman"/>
          <w:sz w:val="28"/>
          <w:szCs w:val="28"/>
        </w:rPr>
        <w:t>,</w:t>
      </w:r>
      <w:r w:rsidRPr="00772197">
        <w:rPr>
          <w:rFonts w:ascii="Times New Roman" w:hAnsi="Times New Roman" w:cs="Times New Roman"/>
          <w:sz w:val="28"/>
          <w:szCs w:val="28"/>
        </w:rPr>
        <w:t xml:space="preserve"> могут быть обжалованы в</w:t>
      </w:r>
      <w:r w:rsidR="00662F2E">
        <w:rPr>
          <w:rFonts w:ascii="Times New Roman" w:hAnsi="Times New Roman" w:cs="Times New Roman"/>
          <w:sz w:val="28"/>
          <w:szCs w:val="28"/>
        </w:rPr>
        <w:t xml:space="preserve"> </w:t>
      </w:r>
      <w:r w:rsidR="00240620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r w:rsidRPr="00772197">
        <w:rPr>
          <w:rFonts w:ascii="Times New Roman" w:hAnsi="Times New Roman" w:cs="Times New Roman"/>
          <w:sz w:val="28"/>
          <w:szCs w:val="28"/>
        </w:rPr>
        <w:t>и (или) судебном порядке в соответствии с законодательством Российской Федерации.</w:t>
      </w:r>
    </w:p>
    <w:p w:rsidR="00772197" w:rsidRDefault="00772197" w:rsidP="006E6C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2197" w:rsidRPr="00772197" w:rsidRDefault="00772197" w:rsidP="006E6C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12BF8" w:rsidRDefault="00772197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</w:t>
      </w:r>
      <w:r>
        <w:rPr>
          <w:sz w:val="28"/>
          <w:szCs w:val="28"/>
        </w:rPr>
        <w:t xml:space="preserve">уководитель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Е.Н.Скрипальщиков</w:t>
      </w:r>
      <w:proofErr w:type="spellEnd"/>
    </w:p>
    <w:p w:rsidR="00012BF8" w:rsidRDefault="00012BF8" w:rsidP="00012BF8"/>
    <w:p w:rsidR="00012BF8" w:rsidRDefault="00012BF8" w:rsidP="00012BF8">
      <w:pPr>
        <w:pStyle w:val="ConsNormal"/>
        <w:widowControl/>
        <w:ind w:firstLine="0"/>
        <w:jc w:val="both"/>
      </w:pPr>
    </w:p>
    <w:sectPr w:rsidR="00012BF8" w:rsidSect="00361770">
      <w:head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4C" w:rsidRDefault="002C4E4C">
      <w:r>
        <w:separator/>
      </w:r>
    </w:p>
  </w:endnote>
  <w:endnote w:type="continuationSeparator" w:id="0">
    <w:p w:rsidR="002C4E4C" w:rsidRDefault="002C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4C" w:rsidRDefault="002C4E4C">
      <w:r>
        <w:separator/>
      </w:r>
    </w:p>
  </w:footnote>
  <w:footnote w:type="continuationSeparator" w:id="0">
    <w:p w:rsidR="002C4E4C" w:rsidRDefault="002C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00" w:rsidRDefault="002C4E4C">
    <w:pPr>
      <w:pStyle w:val="a3"/>
      <w:jc w:val="center"/>
    </w:pPr>
  </w:p>
  <w:p w:rsidR="00662C00" w:rsidRDefault="002C4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506"/>
    <w:rsid w:val="00012BF8"/>
    <w:rsid w:val="000365AF"/>
    <w:rsid w:val="00042FBD"/>
    <w:rsid w:val="000A656D"/>
    <w:rsid w:val="000D3918"/>
    <w:rsid w:val="000F0DB6"/>
    <w:rsid w:val="0011711F"/>
    <w:rsid w:val="00117B41"/>
    <w:rsid w:val="001270CB"/>
    <w:rsid w:val="00136CC5"/>
    <w:rsid w:val="001C20B7"/>
    <w:rsid w:val="001C696D"/>
    <w:rsid w:val="00240620"/>
    <w:rsid w:val="00272FCD"/>
    <w:rsid w:val="002B4194"/>
    <w:rsid w:val="002C4E4C"/>
    <w:rsid w:val="002D7D3E"/>
    <w:rsid w:val="002F55E2"/>
    <w:rsid w:val="00361770"/>
    <w:rsid w:val="00374416"/>
    <w:rsid w:val="0039404C"/>
    <w:rsid w:val="003B740A"/>
    <w:rsid w:val="003C14F3"/>
    <w:rsid w:val="003F7B68"/>
    <w:rsid w:val="004074AB"/>
    <w:rsid w:val="0046490C"/>
    <w:rsid w:val="004B67C9"/>
    <w:rsid w:val="00533E61"/>
    <w:rsid w:val="005414D4"/>
    <w:rsid w:val="00597216"/>
    <w:rsid w:val="005B3939"/>
    <w:rsid w:val="005E6821"/>
    <w:rsid w:val="0062694D"/>
    <w:rsid w:val="00626A8C"/>
    <w:rsid w:val="00640587"/>
    <w:rsid w:val="0065281F"/>
    <w:rsid w:val="00662F2E"/>
    <w:rsid w:val="006B0077"/>
    <w:rsid w:val="006B7840"/>
    <w:rsid w:val="006E6C02"/>
    <w:rsid w:val="006F1E7D"/>
    <w:rsid w:val="006F3837"/>
    <w:rsid w:val="00747FFD"/>
    <w:rsid w:val="00772197"/>
    <w:rsid w:val="00797E73"/>
    <w:rsid w:val="007B6AA5"/>
    <w:rsid w:val="007D2C3A"/>
    <w:rsid w:val="0083240B"/>
    <w:rsid w:val="008903FD"/>
    <w:rsid w:val="00894B24"/>
    <w:rsid w:val="008A1506"/>
    <w:rsid w:val="0090152F"/>
    <w:rsid w:val="00933C7B"/>
    <w:rsid w:val="00976372"/>
    <w:rsid w:val="009839F7"/>
    <w:rsid w:val="009A7C18"/>
    <w:rsid w:val="009D0094"/>
    <w:rsid w:val="009F20A6"/>
    <w:rsid w:val="00A15AF1"/>
    <w:rsid w:val="00A27C27"/>
    <w:rsid w:val="00A43178"/>
    <w:rsid w:val="00A56A7F"/>
    <w:rsid w:val="00A77942"/>
    <w:rsid w:val="00A915BA"/>
    <w:rsid w:val="00AD5190"/>
    <w:rsid w:val="00B12405"/>
    <w:rsid w:val="00B17447"/>
    <w:rsid w:val="00B22B99"/>
    <w:rsid w:val="00B9710C"/>
    <w:rsid w:val="00BA1E8A"/>
    <w:rsid w:val="00BA1F83"/>
    <w:rsid w:val="00BE459B"/>
    <w:rsid w:val="00C04EDA"/>
    <w:rsid w:val="00C961C1"/>
    <w:rsid w:val="00CB2857"/>
    <w:rsid w:val="00CD0EFE"/>
    <w:rsid w:val="00CD5AF8"/>
    <w:rsid w:val="00D65570"/>
    <w:rsid w:val="00D900F4"/>
    <w:rsid w:val="00DC2CD1"/>
    <w:rsid w:val="00DC57F5"/>
    <w:rsid w:val="00DF59AE"/>
    <w:rsid w:val="00E91413"/>
    <w:rsid w:val="00EA6BA8"/>
    <w:rsid w:val="00EC276E"/>
    <w:rsid w:val="00EC55DB"/>
    <w:rsid w:val="00ED3E10"/>
    <w:rsid w:val="00EF34CE"/>
    <w:rsid w:val="00F309B6"/>
    <w:rsid w:val="00F8445C"/>
    <w:rsid w:val="00FB626F"/>
    <w:rsid w:val="00FB646F"/>
    <w:rsid w:val="00FE28C4"/>
    <w:rsid w:val="00FE4AE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A1506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1506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Normal">
    <w:name w:val="ConsNormal"/>
    <w:rsid w:val="008A150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1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12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A1506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1506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Normal">
    <w:name w:val="ConsNormal"/>
    <w:rsid w:val="008A150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1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12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E4314C864E4011DDB1AA2628A35F957AA74AA2EA9CBE698D76E1ED19082B02812EECA99E9FBC06F2375816B313F7FCD5EEDB5378p169C" TargetMode="External"/><Relationship Id="rId18" Type="http://schemas.openxmlformats.org/officeDocument/2006/relationships/hyperlink" Target="consultantplus://offline/ref=7397D92DE64403407EF46B5C90C8630A1BE179B2BE25BB93A7DDD339542D0AA8C5C18ABA167950B76E12DB213B70200FF29A18EE68i4c4D" TargetMode="External"/><Relationship Id="rId26" Type="http://schemas.openxmlformats.org/officeDocument/2006/relationships/hyperlink" Target="consultantplus://offline/ref=F97C732BC3F922D57D2E030093FE12B80DD1E292FCE8A9050B6DB3B544897A275C27955FFDD9BC5C4F4EE0F6300EFAB0D12D21867Cp7LB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C4D00D6D44496DEE70B2A5A00C4967F596612648B9E40F16A961CD4263D4F31B4DDD5C5A233705329880F6CBA91525017D9BC7B7AbCsD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314C864E4011DDB1AA2628A35F957AA74AA2EA9CBE698D76E1ED19082B02812EECA99D97BC06F2375816B313F7FCD5EEDB5378p169C" TargetMode="External"/><Relationship Id="rId17" Type="http://schemas.openxmlformats.org/officeDocument/2006/relationships/hyperlink" Target="consultantplus://offline/ref=7397D92DE64403407EF46B5C90C8630A1BE179B2BE25BB93A7DDD339542D0AA8C5C18ABA157150B76E12DB213B70200FF29A18EE68i4c4D" TargetMode="External"/><Relationship Id="rId25" Type="http://schemas.openxmlformats.org/officeDocument/2006/relationships/hyperlink" Target="consultantplus://offline/ref=FB55C7F6832A3C5DE35947D8E0A50FAEBFBFDC4A2DD7C1DBF0A4A6E810335AE259A9DBF3D2E1B9C9BFCDDE2A88P2jE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97D92DE64403407EF46B5C90C8630A1BE179B2BE25BB93A7DDD339542D0AA8C5C18ABA167950B76E12DB213B70200FF29A18EE68i4c4D" TargetMode="External"/><Relationship Id="rId20" Type="http://schemas.openxmlformats.org/officeDocument/2006/relationships/hyperlink" Target="consultantplus://offline/ref=7397D92DE64403407EF46B5C90C8630A1BE179B2BE25BB93A7DDD339542D0AA8C5C18ABA157150B76E12DB213B70200FF29A18EE68i4c4D" TargetMode="External"/><Relationship Id="rId29" Type="http://schemas.openxmlformats.org/officeDocument/2006/relationships/hyperlink" Target="consultantplus://offline/ref=7397D92DE64403407EF46B5C90C8630A1BE179B2BE25BB93A7DDD339542D0AA8C5C18ABA167950B76E12DB213B70200FF29A18EE68i4c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62A7D1053403CE96366EA7B65E230D5912E161BAB16C4E76536A066F7B6D86D486AF4C9F6E148A9DCC0D1Es8fDJ" TargetMode="External"/><Relationship Id="rId24" Type="http://schemas.openxmlformats.org/officeDocument/2006/relationships/hyperlink" Target="consultantplus://offline/ref=485B8199F96BCC47CDCEFB4D63EDA1E54CF49F748A257012455585245C1D832D6CC14148A68A0133026D41087E3F8D055137969CB4vAt7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4314C864E4011DDB1AA2628A35F957AA74AA2EA9CBE698D76E1ED19082B02812EECA99E9FBC06F2375816B313F7FCD5EEDB5378p169C" TargetMode="External"/><Relationship Id="rId23" Type="http://schemas.openxmlformats.org/officeDocument/2006/relationships/hyperlink" Target="consultantplus://offline/ref=485B8199F96BCC47CDCEFB4D63EDA1E54CF49F748A257012455585245C1D832D6CC14148A5820133026D41087E3F8D055137969CB4vAt7K" TargetMode="External"/><Relationship Id="rId28" Type="http://schemas.openxmlformats.org/officeDocument/2006/relationships/hyperlink" Target="consultantplus://offline/ref=FB55C7F6832A3C5DE35947D8E0A50FAEBFBFDC4A2DD7C1DBF0A4A6E810335AE259A9DBF3D2E1B9C9BFCDDE2A88P2jEI" TargetMode="External"/><Relationship Id="rId10" Type="http://schemas.openxmlformats.org/officeDocument/2006/relationships/hyperlink" Target="consultantplus://offline/ref=1EE4314C864E4011DDB1AA2628A35F957AA74AA2EA9CBE698D76E1ED19082B02812EECA99E9FBC06F2375816B313F7FCD5EEDB5378p169C" TargetMode="External"/><Relationship Id="rId19" Type="http://schemas.openxmlformats.org/officeDocument/2006/relationships/hyperlink" Target="consultantplus://offline/ref=7397D92DE64403407EF46B5C90C8630A1BE179B2BE25BB93A7DDD339542D0AA8C5C18ABA167950B76E12DB213B70200FF29A18EE68i4c4D" TargetMode="External"/><Relationship Id="rId31" Type="http://schemas.openxmlformats.org/officeDocument/2006/relationships/hyperlink" Target="consultantplus://offline/ref=FB55C7F6832A3C5DE35947D8E0A50FAEBFBFDE4A2CD5C1DBF0A4A6E810335AE259A9DBF3D2E1B9C9BFCDDE2A88P2j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4314C864E4011DDB1AA2628A35F957AA74AA2EA9CBE698D76E1ED19082B02812EECA99D97BC06F2375816B313F7FCD5EEDB5378p169C" TargetMode="External"/><Relationship Id="rId14" Type="http://schemas.openxmlformats.org/officeDocument/2006/relationships/hyperlink" Target="consultantplus://offline/ref=1EE4314C864E4011DDB1AA2628A35F957AA74AA2EA9CBE698D76E1ED19082B02812EECA99D97BC06F2375816B313F7FCD5EEDB5378p169C" TargetMode="External"/><Relationship Id="rId22" Type="http://schemas.openxmlformats.org/officeDocument/2006/relationships/hyperlink" Target="consultantplus://offline/ref=2C4D00D6D44496DEE70B2A5A00C4967F596612648B9E40F16A961CD4263D4F31B4DDD5C5A13B705329880F6CBA91525017D9BC7B7AbCsDK" TargetMode="External"/><Relationship Id="rId27" Type="http://schemas.openxmlformats.org/officeDocument/2006/relationships/hyperlink" Target="consultantplus://offline/ref=FB55C7F6832A3C5DE35947D8E0A50FAEBEB6D94827D5C1DBF0A4A6E810335AE24BA983FFD3E2A5CAB9D8887BCD73B7B24DD0C2B0296ADBF0PBjBI" TargetMode="External"/><Relationship Id="rId30" Type="http://schemas.openxmlformats.org/officeDocument/2006/relationships/hyperlink" Target="consultantplus://offline/ref=7397D92DE64403407EF46B5C90C8630A1BE179B2BE25BB93A7DDD339542D0AA8C5C18ABA157150B76E12DB213B70200FF29A18EE68i4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0DED-2A87-48E1-A813-D8C037A8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16</cp:revision>
  <cp:lastPrinted>2018-12-04T07:55:00Z</cp:lastPrinted>
  <dcterms:created xsi:type="dcterms:W3CDTF">2018-12-02T11:01:00Z</dcterms:created>
  <dcterms:modified xsi:type="dcterms:W3CDTF">2018-12-04T11:15:00Z</dcterms:modified>
</cp:coreProperties>
</file>